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4E2FE" w14:textId="64724BBC" w:rsidR="00373B57" w:rsidRPr="00373B57" w:rsidRDefault="00373B57" w:rsidP="00373B57">
      <w:pPr>
        <w:spacing w:after="120" w:line="240" w:lineRule="auto"/>
        <w:jc w:val="center"/>
        <w:rPr>
          <w:rFonts w:ascii="Arial" w:eastAsia="MS Mincho" w:hAnsi="Arial" w:cs="Times New Roman"/>
          <w:b/>
          <w:kern w:val="0"/>
          <w:sz w:val="72"/>
          <w:lang w:val="en-US"/>
          <w14:ligatures w14:val="none"/>
        </w:rPr>
      </w:pPr>
      <w:r>
        <w:rPr>
          <w:rFonts w:ascii="Arial" w:eastAsia="MS Mincho" w:hAnsi="Arial" w:cs="Times New Roman"/>
          <w:b/>
          <w:kern w:val="0"/>
          <w:sz w:val="72"/>
          <w:lang w:val="en-US"/>
          <w14:ligatures w14:val="none"/>
        </w:rPr>
        <w:t>Music</w:t>
      </w:r>
      <w:r w:rsidRPr="00373B57">
        <w:rPr>
          <w:rFonts w:ascii="Arial" w:eastAsia="MS Mincho" w:hAnsi="Arial" w:cs="Times New Roman"/>
          <w:b/>
          <w:kern w:val="0"/>
          <w:sz w:val="72"/>
          <w:lang w:val="en-US"/>
          <w14:ligatures w14:val="none"/>
        </w:rPr>
        <w:t xml:space="preserve"> Policy</w:t>
      </w:r>
    </w:p>
    <w:p w14:paraId="4EF51C3D" w14:textId="77777777" w:rsidR="00373B57" w:rsidRPr="00373B57" w:rsidRDefault="00373B57" w:rsidP="00373B57">
      <w:pPr>
        <w:spacing w:after="240" w:line="259" w:lineRule="auto"/>
        <w:jc w:val="center"/>
        <w:rPr>
          <w:rFonts w:ascii="Arial" w:eastAsia="MS Mincho" w:hAnsi="Arial" w:cs="Times New Roman"/>
          <w:kern w:val="0"/>
          <w:sz w:val="28"/>
          <w:szCs w:val="28"/>
          <w:lang w:val="en-US"/>
          <w14:ligatures w14:val="none"/>
        </w:rPr>
      </w:pPr>
      <w:r w:rsidRPr="00373B57">
        <w:rPr>
          <w:rFonts w:ascii="Arial" w:eastAsia="MS Mincho" w:hAnsi="Arial" w:cs="Times New Roman"/>
          <w:kern w:val="0"/>
          <w:sz w:val="28"/>
          <w:szCs w:val="28"/>
          <w:lang w:val="en-US"/>
          <w14:ligatures w14:val="none"/>
        </w:rPr>
        <w:t>Swinderby All Saints Primary School</w:t>
      </w:r>
    </w:p>
    <w:p w14:paraId="2C4934A4"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0F754150" w14:textId="77777777" w:rsidR="00373B57" w:rsidRPr="00373B57" w:rsidRDefault="00373B57" w:rsidP="00373B57">
      <w:pPr>
        <w:spacing w:after="120" w:line="240" w:lineRule="auto"/>
        <w:rPr>
          <w:rFonts w:ascii="Arial" w:eastAsia="MS Mincho" w:hAnsi="Arial" w:cs="Times New Roman"/>
          <w:noProof/>
          <w:color w:val="00CF80"/>
          <w:kern w:val="0"/>
          <w:sz w:val="20"/>
          <w:szCs w:val="20"/>
          <w:lang w:val="en-US"/>
          <w14:ligatures w14:val="none"/>
        </w:rPr>
      </w:pPr>
    </w:p>
    <w:p w14:paraId="2057435A" w14:textId="77777777" w:rsidR="00373B57" w:rsidRPr="00373B57" w:rsidRDefault="00373B57" w:rsidP="00373B57">
      <w:pPr>
        <w:spacing w:after="120" w:line="240" w:lineRule="auto"/>
        <w:rPr>
          <w:rFonts w:ascii="Arial" w:eastAsia="MS Mincho" w:hAnsi="Arial" w:cs="Times New Roman"/>
          <w:noProof/>
          <w:kern w:val="0"/>
          <w:sz w:val="20"/>
          <w:lang w:val="en-US"/>
          <w14:ligatures w14:val="none"/>
        </w:rPr>
      </w:pPr>
    </w:p>
    <w:p w14:paraId="4EBF8A64" w14:textId="77777777" w:rsidR="00373B57" w:rsidRPr="00373B57" w:rsidRDefault="00373B57" w:rsidP="00373B57">
      <w:pPr>
        <w:spacing w:after="120" w:line="240" w:lineRule="auto"/>
        <w:rPr>
          <w:rFonts w:ascii="Arial" w:eastAsia="MS Mincho" w:hAnsi="Arial" w:cs="Times New Roman"/>
          <w:noProof/>
          <w:kern w:val="0"/>
          <w:sz w:val="20"/>
          <w:lang w:val="en-US"/>
          <w14:ligatures w14:val="none"/>
        </w:rPr>
      </w:pPr>
    </w:p>
    <w:p w14:paraId="252D0F19"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4CA8F3B8"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089AB82F" w14:textId="4064C798" w:rsidR="00373B57" w:rsidRPr="00373B57" w:rsidRDefault="00373B57" w:rsidP="00373B57">
      <w:pPr>
        <w:spacing w:after="120" w:line="240" w:lineRule="auto"/>
        <w:rPr>
          <w:rFonts w:ascii="Arial" w:eastAsia="MS Mincho" w:hAnsi="Arial" w:cs="Times New Roman"/>
          <w:kern w:val="0"/>
          <w:sz w:val="20"/>
          <w:lang w:val="en-US"/>
          <w14:ligatures w14:val="none"/>
        </w:rPr>
      </w:pPr>
      <w:r w:rsidRPr="00373B57">
        <w:rPr>
          <w:rFonts w:ascii="Arial" w:eastAsia="MS Mincho" w:hAnsi="Arial" w:cs="Times New Roman"/>
          <w:noProof/>
          <w:kern w:val="0"/>
          <w:sz w:val="20"/>
          <w:lang w:val="en-US"/>
          <w14:ligatures w14:val="none"/>
        </w:rPr>
        <w:drawing>
          <wp:anchor distT="0" distB="0" distL="114300" distR="114300" simplePos="0" relativeHeight="251659264" behindDoc="1" locked="0" layoutInCell="1" allowOverlap="1" wp14:anchorId="521B0FAB" wp14:editId="41499EFB">
            <wp:simplePos x="0" y="0"/>
            <wp:positionH relativeFrom="column">
              <wp:posOffset>2167890</wp:posOffset>
            </wp:positionH>
            <wp:positionV relativeFrom="paragraph">
              <wp:posOffset>215900</wp:posOffset>
            </wp:positionV>
            <wp:extent cx="1851660" cy="2051050"/>
            <wp:effectExtent l="0" t="0" r="0" b="6350"/>
            <wp:wrapTight wrapText="bothSides">
              <wp:wrapPolygon edited="0">
                <wp:start x="0" y="0"/>
                <wp:lineTo x="0" y="21466"/>
                <wp:lineTo x="21333" y="21466"/>
                <wp:lineTo x="21333" y="0"/>
                <wp:lineTo x="0" y="0"/>
              </wp:wrapPolygon>
            </wp:wrapTight>
            <wp:docPr id="812980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1660" cy="205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988A7D"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2105A5B8"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70B3422E"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27FEE3B6"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78728079"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5BB7AD79"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3086DD30"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40E0594C"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79CE90CC"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0495DA4C"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03E45694"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69DA0B62"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6CF3A177"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59863D87"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0DF34215"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483AD188"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13852733"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763D8C5E"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323EDEDF" w14:textId="77777777" w:rsidR="00373B57" w:rsidRPr="00373B57" w:rsidRDefault="00373B57" w:rsidP="00373B57">
      <w:pPr>
        <w:spacing w:after="120" w:line="240" w:lineRule="auto"/>
        <w:rPr>
          <w:rFonts w:ascii="Arial" w:eastAsia="MS Mincho" w:hAnsi="Arial" w:cs="Times New Roman"/>
          <w:b/>
          <w:kern w:val="0"/>
          <w:sz w:val="20"/>
          <w:lang w:val="en-US"/>
          <w14:ligatures w14:val="none"/>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373B57" w:rsidRPr="00373B57" w14:paraId="296BF471" w14:textId="77777777" w:rsidTr="00D36F59">
        <w:tc>
          <w:tcPr>
            <w:tcW w:w="2586" w:type="dxa"/>
            <w:tcBorders>
              <w:top w:val="nil"/>
              <w:bottom w:val="single" w:sz="18" w:space="0" w:color="FFFFFF"/>
            </w:tcBorders>
            <w:shd w:val="clear" w:color="auto" w:fill="D8DFDE"/>
          </w:tcPr>
          <w:p w14:paraId="30F8DA11" w14:textId="77777777" w:rsidR="00373B57" w:rsidRPr="00373B57" w:rsidRDefault="00373B57" w:rsidP="00373B57">
            <w:pPr>
              <w:spacing w:after="120" w:line="240" w:lineRule="auto"/>
              <w:rPr>
                <w:rFonts w:ascii="Arial" w:eastAsia="MS Mincho" w:hAnsi="Arial" w:cs="Times New Roman"/>
                <w:b/>
                <w:kern w:val="0"/>
                <w:sz w:val="20"/>
                <w:lang w:val="en-US"/>
                <w14:ligatures w14:val="none"/>
              </w:rPr>
            </w:pPr>
            <w:r w:rsidRPr="00373B57">
              <w:rPr>
                <w:rFonts w:ascii="Arial" w:eastAsia="MS Mincho" w:hAnsi="Arial" w:cs="Times New Roman"/>
                <w:b/>
                <w:kern w:val="0"/>
                <w:sz w:val="20"/>
                <w:lang w:val="en-US"/>
                <w14:ligatures w14:val="none"/>
              </w:rPr>
              <w:t>Approved by:</w:t>
            </w:r>
          </w:p>
        </w:tc>
        <w:tc>
          <w:tcPr>
            <w:tcW w:w="3268" w:type="dxa"/>
            <w:tcBorders>
              <w:top w:val="nil"/>
              <w:bottom w:val="single" w:sz="18" w:space="0" w:color="FFFFFF"/>
            </w:tcBorders>
            <w:shd w:val="clear" w:color="auto" w:fill="D8DFDE"/>
          </w:tcPr>
          <w:p w14:paraId="55D29BD6" w14:textId="77777777" w:rsidR="00373B57" w:rsidRPr="00373B57" w:rsidRDefault="00373B57" w:rsidP="00373B57">
            <w:pPr>
              <w:spacing w:after="120" w:line="240" w:lineRule="auto"/>
              <w:ind w:right="850"/>
              <w:rPr>
                <w:rFonts w:ascii="Arial" w:eastAsia="MS Mincho" w:hAnsi="Arial" w:cs="Arial"/>
                <w:kern w:val="0"/>
                <w:sz w:val="22"/>
                <w:lang w:val="en-US"/>
                <w14:ligatures w14:val="none"/>
              </w:rPr>
            </w:pPr>
            <w:r w:rsidRPr="00373B57">
              <w:rPr>
                <w:rFonts w:ascii="Arial" w:eastAsia="MS Mincho" w:hAnsi="Arial" w:cs="Arial"/>
                <w:kern w:val="0"/>
                <w:sz w:val="22"/>
                <w:lang w:val="en-US"/>
                <w14:ligatures w14:val="none"/>
              </w:rPr>
              <w:t>Zoe Longstaff</w:t>
            </w:r>
          </w:p>
        </w:tc>
        <w:tc>
          <w:tcPr>
            <w:tcW w:w="3866" w:type="dxa"/>
            <w:tcBorders>
              <w:top w:val="nil"/>
              <w:bottom w:val="single" w:sz="18" w:space="0" w:color="FFFFFF"/>
            </w:tcBorders>
            <w:shd w:val="clear" w:color="auto" w:fill="D8DFDE"/>
          </w:tcPr>
          <w:p w14:paraId="0BB13C88" w14:textId="73E2132C" w:rsidR="00373B57" w:rsidRPr="00373B57" w:rsidRDefault="00373B57" w:rsidP="00373B57">
            <w:pPr>
              <w:spacing w:after="120" w:line="240" w:lineRule="auto"/>
              <w:ind w:right="850"/>
              <w:rPr>
                <w:rFonts w:ascii="Arial" w:eastAsia="MS Mincho" w:hAnsi="Arial" w:cs="Arial"/>
                <w:kern w:val="0"/>
                <w:sz w:val="22"/>
                <w:lang w:val="en-US"/>
                <w14:ligatures w14:val="none"/>
              </w:rPr>
            </w:pPr>
            <w:r w:rsidRPr="00373B57">
              <w:rPr>
                <w:rFonts w:ascii="Arial" w:eastAsia="MS Mincho" w:hAnsi="Arial" w:cs="Arial"/>
                <w:b/>
                <w:kern w:val="0"/>
                <w:sz w:val="22"/>
                <w:lang w:val="en-US"/>
                <w14:ligatures w14:val="none"/>
              </w:rPr>
              <w:t>Date:</w:t>
            </w:r>
            <w:r w:rsidRPr="00373B57">
              <w:rPr>
                <w:rFonts w:ascii="Arial" w:eastAsia="MS Mincho" w:hAnsi="Arial" w:cs="Arial"/>
                <w:kern w:val="0"/>
                <w:sz w:val="22"/>
                <w:lang w:val="en-US"/>
                <w14:ligatures w14:val="none"/>
              </w:rPr>
              <w:t xml:space="preserve">  </w:t>
            </w:r>
            <w:r>
              <w:rPr>
                <w:rFonts w:ascii="Arial" w:eastAsia="MS Mincho" w:hAnsi="Arial" w:cs="Arial"/>
                <w:kern w:val="0"/>
                <w:sz w:val="22"/>
                <w:lang w:val="en-US"/>
                <w14:ligatures w14:val="none"/>
              </w:rPr>
              <w:t>June 2026</w:t>
            </w:r>
          </w:p>
        </w:tc>
      </w:tr>
      <w:tr w:rsidR="00373B57" w:rsidRPr="00373B57" w14:paraId="3C0CF4F0" w14:textId="77777777" w:rsidTr="00D36F59">
        <w:tc>
          <w:tcPr>
            <w:tcW w:w="2586" w:type="dxa"/>
            <w:tcBorders>
              <w:top w:val="single" w:sz="18" w:space="0" w:color="FFFFFF"/>
              <w:bottom w:val="single" w:sz="18" w:space="0" w:color="FFFFFF"/>
            </w:tcBorders>
            <w:shd w:val="clear" w:color="auto" w:fill="D8DFDE"/>
          </w:tcPr>
          <w:p w14:paraId="2D8D4E05" w14:textId="77777777" w:rsidR="00373B57" w:rsidRPr="00373B57" w:rsidRDefault="00373B57" w:rsidP="00373B57">
            <w:pPr>
              <w:spacing w:after="120" w:line="240" w:lineRule="auto"/>
              <w:rPr>
                <w:rFonts w:ascii="Arial" w:eastAsia="MS Mincho" w:hAnsi="Arial" w:cs="Times New Roman"/>
                <w:b/>
                <w:kern w:val="0"/>
                <w:sz w:val="20"/>
                <w:lang w:val="en-US"/>
                <w14:ligatures w14:val="none"/>
              </w:rPr>
            </w:pPr>
            <w:r w:rsidRPr="00373B57">
              <w:rPr>
                <w:rFonts w:ascii="Arial" w:eastAsia="MS Mincho" w:hAnsi="Arial" w:cs="Times New Roman"/>
                <w:b/>
                <w:kern w:val="0"/>
                <w:sz w:val="20"/>
                <w:lang w:val="en-US"/>
                <w14:ligatures w14:val="none"/>
              </w:rPr>
              <w:t>Last reviewed on:</w:t>
            </w:r>
          </w:p>
        </w:tc>
        <w:tc>
          <w:tcPr>
            <w:tcW w:w="7134" w:type="dxa"/>
            <w:gridSpan w:val="2"/>
            <w:tcBorders>
              <w:top w:val="single" w:sz="18" w:space="0" w:color="FFFFFF"/>
              <w:bottom w:val="single" w:sz="18" w:space="0" w:color="FFFFFF"/>
            </w:tcBorders>
            <w:shd w:val="clear" w:color="auto" w:fill="D8DFDE"/>
          </w:tcPr>
          <w:p w14:paraId="20F6EDC9" w14:textId="49A1179D" w:rsidR="00373B57" w:rsidRPr="00373B57" w:rsidRDefault="00373B57" w:rsidP="00373B57">
            <w:pPr>
              <w:spacing w:after="120" w:line="240" w:lineRule="auto"/>
              <w:ind w:right="850"/>
              <w:rPr>
                <w:rFonts w:ascii="Arial" w:eastAsia="MS Mincho" w:hAnsi="Arial" w:cs="Arial"/>
                <w:kern w:val="0"/>
                <w:sz w:val="22"/>
                <w:lang w:val="en-US"/>
                <w14:ligatures w14:val="none"/>
              </w:rPr>
            </w:pPr>
          </w:p>
        </w:tc>
      </w:tr>
      <w:tr w:rsidR="00373B57" w:rsidRPr="00373B57" w14:paraId="47A586A1" w14:textId="77777777" w:rsidTr="00D36F59">
        <w:tc>
          <w:tcPr>
            <w:tcW w:w="2586" w:type="dxa"/>
            <w:tcBorders>
              <w:top w:val="single" w:sz="18" w:space="0" w:color="FFFFFF"/>
              <w:bottom w:val="nil"/>
            </w:tcBorders>
            <w:shd w:val="clear" w:color="auto" w:fill="D8DFDE"/>
          </w:tcPr>
          <w:p w14:paraId="581D6883" w14:textId="77777777" w:rsidR="00373B57" w:rsidRPr="00373B57" w:rsidRDefault="00373B57" w:rsidP="00373B57">
            <w:pPr>
              <w:spacing w:after="120" w:line="240" w:lineRule="auto"/>
              <w:rPr>
                <w:rFonts w:ascii="Arial" w:eastAsia="MS Mincho" w:hAnsi="Arial" w:cs="Times New Roman"/>
                <w:b/>
                <w:kern w:val="0"/>
                <w:sz w:val="20"/>
                <w:lang w:val="en-US"/>
                <w14:ligatures w14:val="none"/>
              </w:rPr>
            </w:pPr>
            <w:r w:rsidRPr="00373B57">
              <w:rPr>
                <w:rFonts w:ascii="Arial" w:eastAsia="MS Mincho" w:hAnsi="Arial" w:cs="Times New Roman"/>
                <w:b/>
                <w:kern w:val="0"/>
                <w:sz w:val="20"/>
                <w:lang w:val="en-US"/>
                <w14:ligatures w14:val="none"/>
              </w:rPr>
              <w:t>Next review due by:</w:t>
            </w:r>
          </w:p>
        </w:tc>
        <w:tc>
          <w:tcPr>
            <w:tcW w:w="7134" w:type="dxa"/>
            <w:gridSpan w:val="2"/>
            <w:tcBorders>
              <w:top w:val="single" w:sz="18" w:space="0" w:color="FFFFFF"/>
              <w:bottom w:val="nil"/>
            </w:tcBorders>
            <w:shd w:val="clear" w:color="auto" w:fill="D8DFDE"/>
          </w:tcPr>
          <w:p w14:paraId="7B3F54CF" w14:textId="1F1EE6A7" w:rsidR="00373B57" w:rsidRPr="00373B57" w:rsidRDefault="00A01438" w:rsidP="00373B57">
            <w:pPr>
              <w:spacing w:after="120" w:line="240" w:lineRule="auto"/>
              <w:ind w:right="850"/>
              <w:rPr>
                <w:rFonts w:ascii="Arial" w:eastAsia="MS Mincho" w:hAnsi="Arial" w:cs="Arial"/>
                <w:kern w:val="0"/>
                <w:sz w:val="22"/>
                <w:lang w:val="en-US"/>
                <w14:ligatures w14:val="none"/>
              </w:rPr>
            </w:pPr>
            <w:r>
              <w:rPr>
                <w:rFonts w:ascii="Arial" w:eastAsia="MS Mincho" w:hAnsi="Arial" w:cs="Arial"/>
                <w:kern w:val="0"/>
                <w:sz w:val="22"/>
                <w:lang w:val="en-US"/>
                <w14:ligatures w14:val="none"/>
              </w:rPr>
              <w:t>June 2028</w:t>
            </w:r>
          </w:p>
        </w:tc>
      </w:tr>
    </w:tbl>
    <w:p w14:paraId="342AAB07" w14:textId="77777777" w:rsidR="00373B57" w:rsidRPr="00373B57" w:rsidRDefault="00373B57" w:rsidP="00373B57">
      <w:pPr>
        <w:spacing w:after="120" w:line="240" w:lineRule="auto"/>
        <w:rPr>
          <w:rFonts w:ascii="Arial" w:eastAsia="MS Mincho" w:hAnsi="Arial" w:cs="Times New Roman"/>
          <w:kern w:val="0"/>
          <w:sz w:val="20"/>
          <w:lang w:val="en-US"/>
          <w14:ligatures w14:val="none"/>
        </w:rPr>
      </w:pPr>
    </w:p>
    <w:p w14:paraId="63EFEB88" w14:textId="77777777" w:rsidR="00373B57" w:rsidRPr="00373B57" w:rsidRDefault="00373B57" w:rsidP="00373B57">
      <w:pPr>
        <w:spacing w:after="120" w:line="240" w:lineRule="auto"/>
        <w:rPr>
          <w:rFonts w:ascii="Arial" w:eastAsia="Calibri" w:hAnsi="Arial" w:cs="Arial"/>
          <w:b/>
          <w:color w:val="FF1F64"/>
          <w:kern w:val="0"/>
          <w:sz w:val="28"/>
          <w:szCs w:val="36"/>
          <w14:ligatures w14:val="none"/>
        </w:rPr>
      </w:pPr>
    </w:p>
    <w:p w14:paraId="062B9EE5" w14:textId="77777777" w:rsidR="00373B57" w:rsidRPr="00373B57" w:rsidRDefault="00373B57" w:rsidP="00373B57">
      <w:pPr>
        <w:spacing w:after="120" w:line="240" w:lineRule="auto"/>
        <w:rPr>
          <w:rFonts w:ascii="Arial" w:eastAsia="Calibri" w:hAnsi="Arial" w:cs="Arial"/>
          <w:b/>
          <w:color w:val="FF1F64"/>
          <w:kern w:val="0"/>
          <w:sz w:val="28"/>
          <w:szCs w:val="36"/>
          <w14:ligatures w14:val="none"/>
        </w:rPr>
      </w:pPr>
    </w:p>
    <w:p w14:paraId="4804E50B" w14:textId="72E993FC" w:rsidR="00E969F9" w:rsidRPr="00E969F9" w:rsidRDefault="00E969F9" w:rsidP="00E969F9">
      <w:pPr>
        <w:rPr>
          <w:b/>
          <w:bCs/>
        </w:rPr>
      </w:pPr>
    </w:p>
    <w:p w14:paraId="7ED3ADAF" w14:textId="77777777" w:rsidR="00E969F9" w:rsidRPr="00583255" w:rsidRDefault="00E969F9" w:rsidP="00E969F9">
      <w:pPr>
        <w:rPr>
          <w:rFonts w:ascii="Arial" w:hAnsi="Arial" w:cs="Arial"/>
          <w:b/>
          <w:bCs/>
          <w:sz w:val="20"/>
          <w:szCs w:val="20"/>
        </w:rPr>
      </w:pPr>
      <w:r w:rsidRPr="00583255">
        <w:rPr>
          <w:rFonts w:ascii="Arial" w:hAnsi="Arial" w:cs="Arial"/>
          <w:b/>
          <w:bCs/>
          <w:sz w:val="20"/>
          <w:szCs w:val="20"/>
        </w:rPr>
        <w:lastRenderedPageBreak/>
        <w:t>1. Aims and Intent</w:t>
      </w:r>
    </w:p>
    <w:p w14:paraId="19BB18D9" w14:textId="77777777" w:rsidR="00E969F9" w:rsidRPr="00583255" w:rsidRDefault="00E969F9" w:rsidP="00E969F9">
      <w:pPr>
        <w:rPr>
          <w:rFonts w:ascii="Arial" w:hAnsi="Arial" w:cs="Arial"/>
          <w:sz w:val="20"/>
          <w:szCs w:val="20"/>
        </w:rPr>
      </w:pPr>
      <w:r w:rsidRPr="00583255">
        <w:rPr>
          <w:rFonts w:ascii="Arial" w:hAnsi="Arial" w:cs="Arial"/>
          <w:sz w:val="20"/>
          <w:szCs w:val="20"/>
        </w:rPr>
        <w:t>At our school, music is an integral part of a broad and balanced curriculum. Through high-quality teaching delivered by specialist staff from Lincolnshire Music Service, we aim to:</w:t>
      </w:r>
    </w:p>
    <w:p w14:paraId="39B5037D" w14:textId="77777777" w:rsidR="00E969F9" w:rsidRPr="00583255" w:rsidRDefault="00E969F9" w:rsidP="00E969F9">
      <w:pPr>
        <w:numPr>
          <w:ilvl w:val="0"/>
          <w:numId w:val="1"/>
        </w:numPr>
        <w:rPr>
          <w:rFonts w:ascii="Arial" w:hAnsi="Arial" w:cs="Arial"/>
          <w:sz w:val="20"/>
          <w:szCs w:val="20"/>
        </w:rPr>
      </w:pPr>
      <w:r w:rsidRPr="00583255">
        <w:rPr>
          <w:rFonts w:ascii="Arial" w:hAnsi="Arial" w:cs="Arial"/>
          <w:sz w:val="20"/>
          <w:szCs w:val="20"/>
        </w:rPr>
        <w:t xml:space="preserve">Inspire a lifelong love of music </w:t>
      </w:r>
    </w:p>
    <w:p w14:paraId="7053B743" w14:textId="77777777" w:rsidR="00E969F9" w:rsidRPr="00583255" w:rsidRDefault="00E969F9" w:rsidP="00E969F9">
      <w:pPr>
        <w:numPr>
          <w:ilvl w:val="0"/>
          <w:numId w:val="1"/>
        </w:numPr>
        <w:rPr>
          <w:rFonts w:ascii="Arial" w:hAnsi="Arial" w:cs="Arial"/>
          <w:sz w:val="20"/>
          <w:szCs w:val="20"/>
        </w:rPr>
      </w:pPr>
      <w:r w:rsidRPr="00583255">
        <w:rPr>
          <w:rFonts w:ascii="Arial" w:hAnsi="Arial" w:cs="Arial"/>
          <w:sz w:val="20"/>
          <w:szCs w:val="20"/>
        </w:rPr>
        <w:t xml:space="preserve">Develop musical skills, knowledge, and understanding progressively </w:t>
      </w:r>
    </w:p>
    <w:p w14:paraId="56AA71E9" w14:textId="77777777" w:rsidR="00E969F9" w:rsidRPr="00583255" w:rsidRDefault="00E969F9" w:rsidP="00E969F9">
      <w:pPr>
        <w:numPr>
          <w:ilvl w:val="0"/>
          <w:numId w:val="1"/>
        </w:numPr>
        <w:rPr>
          <w:rFonts w:ascii="Arial" w:hAnsi="Arial" w:cs="Arial"/>
          <w:sz w:val="20"/>
          <w:szCs w:val="20"/>
        </w:rPr>
      </w:pPr>
      <w:r w:rsidRPr="00583255">
        <w:rPr>
          <w:rFonts w:ascii="Arial" w:hAnsi="Arial" w:cs="Arial"/>
          <w:sz w:val="20"/>
          <w:szCs w:val="20"/>
        </w:rPr>
        <w:t xml:space="preserve">Provide opportunities for all pupils to perform, compose, listen, and appraise </w:t>
      </w:r>
    </w:p>
    <w:p w14:paraId="63E0D920" w14:textId="77777777" w:rsidR="00E969F9" w:rsidRPr="00583255" w:rsidRDefault="00E969F9" w:rsidP="00E969F9">
      <w:pPr>
        <w:numPr>
          <w:ilvl w:val="0"/>
          <w:numId w:val="1"/>
        </w:numPr>
        <w:rPr>
          <w:rFonts w:ascii="Arial" w:hAnsi="Arial" w:cs="Arial"/>
          <w:sz w:val="20"/>
          <w:szCs w:val="20"/>
        </w:rPr>
      </w:pPr>
      <w:r w:rsidRPr="00583255">
        <w:rPr>
          <w:rFonts w:ascii="Arial" w:hAnsi="Arial" w:cs="Arial"/>
          <w:sz w:val="20"/>
          <w:szCs w:val="20"/>
        </w:rPr>
        <w:t xml:space="preserve">Foster confidence, creativity, and self-expression </w:t>
      </w:r>
    </w:p>
    <w:p w14:paraId="43F68687" w14:textId="77777777" w:rsidR="00E969F9" w:rsidRPr="00583255" w:rsidRDefault="00E969F9" w:rsidP="00E969F9">
      <w:pPr>
        <w:numPr>
          <w:ilvl w:val="0"/>
          <w:numId w:val="1"/>
        </w:numPr>
        <w:rPr>
          <w:rFonts w:ascii="Arial" w:hAnsi="Arial" w:cs="Arial"/>
          <w:sz w:val="20"/>
          <w:szCs w:val="20"/>
        </w:rPr>
      </w:pPr>
      <w:r w:rsidRPr="00583255">
        <w:rPr>
          <w:rFonts w:ascii="Arial" w:hAnsi="Arial" w:cs="Arial"/>
          <w:sz w:val="20"/>
          <w:szCs w:val="20"/>
        </w:rPr>
        <w:t xml:space="preserve">Ensure access to high-quality musical experiences for all pupils, regardless of background or prior experience </w:t>
      </w:r>
    </w:p>
    <w:p w14:paraId="6393C414" w14:textId="77777777" w:rsidR="00E969F9" w:rsidRPr="00583255" w:rsidRDefault="00E969F9" w:rsidP="00E969F9">
      <w:pPr>
        <w:rPr>
          <w:rFonts w:ascii="Arial" w:hAnsi="Arial" w:cs="Arial"/>
          <w:sz w:val="20"/>
          <w:szCs w:val="20"/>
        </w:rPr>
      </w:pPr>
      <w:r w:rsidRPr="00583255">
        <w:rPr>
          <w:rFonts w:ascii="Arial" w:hAnsi="Arial" w:cs="Arial"/>
          <w:sz w:val="20"/>
          <w:szCs w:val="20"/>
        </w:rPr>
        <w:t xml:space="preserve">Our curriculum is aligned with both the </w:t>
      </w:r>
      <w:r w:rsidRPr="00583255">
        <w:rPr>
          <w:rFonts w:ascii="Arial" w:hAnsi="Arial" w:cs="Arial"/>
          <w:b/>
          <w:bCs/>
          <w:sz w:val="20"/>
          <w:szCs w:val="20"/>
        </w:rPr>
        <w:t>National Curriculum for Music</w:t>
      </w:r>
      <w:r w:rsidRPr="00583255">
        <w:rPr>
          <w:rFonts w:ascii="Arial" w:hAnsi="Arial" w:cs="Arial"/>
          <w:sz w:val="20"/>
          <w:szCs w:val="20"/>
        </w:rPr>
        <w:t xml:space="preserve"> and the expectations set out in the </w:t>
      </w:r>
      <w:r w:rsidRPr="00583255">
        <w:rPr>
          <w:rFonts w:ascii="Arial" w:hAnsi="Arial" w:cs="Arial"/>
          <w:b/>
          <w:bCs/>
          <w:sz w:val="20"/>
          <w:szCs w:val="20"/>
        </w:rPr>
        <w:t>Model Music Curriculum</w:t>
      </w:r>
      <w:r w:rsidRPr="00583255">
        <w:rPr>
          <w:rFonts w:ascii="Arial" w:hAnsi="Arial" w:cs="Arial"/>
          <w:sz w:val="20"/>
          <w:szCs w:val="20"/>
        </w:rPr>
        <w:t>, ensuring a coherent, ambitious, and well-sequenced progression of musical learning for all pupils.</w:t>
      </w:r>
    </w:p>
    <w:p w14:paraId="36D627B4" w14:textId="77777777" w:rsidR="00E969F9" w:rsidRPr="00583255" w:rsidRDefault="00E969F9" w:rsidP="00E969F9">
      <w:pPr>
        <w:rPr>
          <w:rFonts w:ascii="Arial" w:hAnsi="Arial" w:cs="Arial"/>
          <w:sz w:val="20"/>
          <w:szCs w:val="20"/>
        </w:rPr>
      </w:pPr>
      <w:r w:rsidRPr="00583255">
        <w:rPr>
          <w:rFonts w:ascii="Arial" w:hAnsi="Arial" w:cs="Arial"/>
          <w:sz w:val="20"/>
          <w:szCs w:val="20"/>
        </w:rPr>
        <w:t>Music plays a key role in supporting pupils’ personal development, wellbeing, and cultural understanding.</w:t>
      </w:r>
    </w:p>
    <w:p w14:paraId="50BE0892" w14:textId="77777777" w:rsidR="00E969F9" w:rsidRPr="00583255" w:rsidRDefault="00000000" w:rsidP="00E969F9">
      <w:pPr>
        <w:rPr>
          <w:rFonts w:ascii="Arial" w:hAnsi="Arial" w:cs="Arial"/>
          <w:sz w:val="20"/>
          <w:szCs w:val="20"/>
        </w:rPr>
      </w:pPr>
      <w:r w:rsidRPr="00583255">
        <w:rPr>
          <w:rFonts w:ascii="Arial" w:hAnsi="Arial" w:cs="Arial"/>
          <w:sz w:val="20"/>
          <w:szCs w:val="20"/>
        </w:rPr>
        <w:pict w14:anchorId="4127096E">
          <v:rect id="_x0000_i1025" style="width:0;height:1.5pt" o:hralign="center" o:hrstd="t" o:hr="t" fillcolor="#a0a0a0" stroked="f"/>
        </w:pict>
      </w:r>
    </w:p>
    <w:p w14:paraId="255B9D43" w14:textId="77777777" w:rsidR="00E969F9" w:rsidRPr="00583255" w:rsidRDefault="00E969F9" w:rsidP="00E969F9">
      <w:pPr>
        <w:rPr>
          <w:rFonts w:ascii="Arial" w:hAnsi="Arial" w:cs="Arial"/>
          <w:b/>
          <w:bCs/>
          <w:sz w:val="20"/>
          <w:szCs w:val="20"/>
        </w:rPr>
      </w:pPr>
      <w:r w:rsidRPr="00583255">
        <w:rPr>
          <w:rFonts w:ascii="Arial" w:hAnsi="Arial" w:cs="Arial"/>
          <w:b/>
          <w:bCs/>
          <w:sz w:val="20"/>
          <w:szCs w:val="20"/>
        </w:rPr>
        <w:t>2. Implementation</w:t>
      </w:r>
    </w:p>
    <w:p w14:paraId="46ACCD1C" w14:textId="77777777" w:rsidR="00E969F9" w:rsidRPr="00583255" w:rsidRDefault="00E969F9" w:rsidP="00E969F9">
      <w:pPr>
        <w:rPr>
          <w:rFonts w:ascii="Arial" w:hAnsi="Arial" w:cs="Arial"/>
          <w:b/>
          <w:bCs/>
          <w:sz w:val="20"/>
          <w:szCs w:val="20"/>
        </w:rPr>
      </w:pPr>
      <w:r w:rsidRPr="00583255">
        <w:rPr>
          <w:rFonts w:ascii="Arial" w:hAnsi="Arial" w:cs="Arial"/>
          <w:b/>
          <w:bCs/>
          <w:sz w:val="20"/>
          <w:szCs w:val="20"/>
        </w:rPr>
        <w:t>Curriculum Delivery</w:t>
      </w:r>
    </w:p>
    <w:p w14:paraId="50B9A8DC" w14:textId="0B99AB80" w:rsidR="00806C31" w:rsidRPr="00583255" w:rsidRDefault="003C3A1F" w:rsidP="00E969F9">
      <w:pPr>
        <w:rPr>
          <w:rFonts w:ascii="Arial" w:hAnsi="Arial" w:cs="Arial"/>
          <w:sz w:val="20"/>
          <w:szCs w:val="20"/>
        </w:rPr>
      </w:pPr>
      <w:r>
        <w:rPr>
          <w:rFonts w:ascii="Arial" w:hAnsi="Arial" w:cs="Arial"/>
          <w:sz w:val="20"/>
          <w:szCs w:val="20"/>
        </w:rPr>
        <w:t xml:space="preserve">KS1 Music is delivered weekly through the </w:t>
      </w:r>
      <w:r w:rsidR="00B84718">
        <w:rPr>
          <w:rFonts w:ascii="Arial" w:hAnsi="Arial" w:cs="Arial"/>
          <w:sz w:val="20"/>
          <w:szCs w:val="20"/>
        </w:rPr>
        <w:t>‘Sing Up’ curriculum</w:t>
      </w:r>
      <w:r w:rsidR="00610C1C">
        <w:rPr>
          <w:rFonts w:ascii="Arial" w:hAnsi="Arial" w:cs="Arial"/>
          <w:sz w:val="20"/>
          <w:szCs w:val="20"/>
        </w:rPr>
        <w:t>, taught by teachers and teaching assistants.</w:t>
      </w:r>
    </w:p>
    <w:p w14:paraId="6E4586BB" w14:textId="185A068A" w:rsidR="00E969F9" w:rsidRPr="00583255" w:rsidRDefault="00806C31" w:rsidP="00E969F9">
      <w:pPr>
        <w:rPr>
          <w:rFonts w:ascii="Arial" w:hAnsi="Arial" w:cs="Arial"/>
          <w:sz w:val="20"/>
          <w:szCs w:val="20"/>
        </w:rPr>
      </w:pPr>
      <w:r w:rsidRPr="00583255">
        <w:rPr>
          <w:rFonts w:ascii="Arial" w:hAnsi="Arial" w:cs="Arial"/>
          <w:sz w:val="20"/>
          <w:szCs w:val="20"/>
        </w:rPr>
        <w:t xml:space="preserve">KS2 </w:t>
      </w:r>
      <w:r w:rsidR="00E969F9" w:rsidRPr="00583255">
        <w:rPr>
          <w:rFonts w:ascii="Arial" w:hAnsi="Arial" w:cs="Arial"/>
          <w:sz w:val="20"/>
          <w:szCs w:val="20"/>
        </w:rPr>
        <w:t xml:space="preserve">Music is delivered weekly to all pupils through the </w:t>
      </w:r>
      <w:r w:rsidR="00E969F9" w:rsidRPr="00583255">
        <w:rPr>
          <w:rFonts w:ascii="Arial" w:hAnsi="Arial" w:cs="Arial"/>
          <w:b/>
          <w:bCs/>
          <w:sz w:val="20"/>
          <w:szCs w:val="20"/>
        </w:rPr>
        <w:t>Bespoke Primary Tutti Curriculum</w:t>
      </w:r>
      <w:r w:rsidR="00E969F9" w:rsidRPr="00583255">
        <w:rPr>
          <w:rFonts w:ascii="Arial" w:hAnsi="Arial" w:cs="Arial"/>
          <w:sz w:val="20"/>
          <w:szCs w:val="20"/>
        </w:rPr>
        <w:t>, taught by specialist teachers from Lincolnshire Music Service.</w:t>
      </w:r>
    </w:p>
    <w:p w14:paraId="7C4EB2C9" w14:textId="77777777" w:rsidR="00E969F9" w:rsidRPr="00583255" w:rsidRDefault="00E969F9" w:rsidP="00E969F9">
      <w:pPr>
        <w:rPr>
          <w:rFonts w:ascii="Arial" w:hAnsi="Arial" w:cs="Arial"/>
          <w:sz w:val="20"/>
          <w:szCs w:val="20"/>
        </w:rPr>
      </w:pPr>
      <w:r w:rsidRPr="00583255">
        <w:rPr>
          <w:rFonts w:ascii="Arial" w:hAnsi="Arial" w:cs="Arial"/>
          <w:sz w:val="20"/>
          <w:szCs w:val="20"/>
        </w:rPr>
        <w:t>The curriculum is designed to:</w:t>
      </w:r>
    </w:p>
    <w:p w14:paraId="722DB6C9" w14:textId="77777777" w:rsidR="00E969F9" w:rsidRPr="00583255" w:rsidRDefault="00E969F9" w:rsidP="00E969F9">
      <w:pPr>
        <w:numPr>
          <w:ilvl w:val="0"/>
          <w:numId w:val="2"/>
        </w:numPr>
        <w:rPr>
          <w:rFonts w:ascii="Arial" w:hAnsi="Arial" w:cs="Arial"/>
          <w:sz w:val="20"/>
          <w:szCs w:val="20"/>
        </w:rPr>
      </w:pPr>
      <w:r w:rsidRPr="00583255">
        <w:rPr>
          <w:rFonts w:ascii="Arial" w:hAnsi="Arial" w:cs="Arial"/>
          <w:sz w:val="20"/>
          <w:szCs w:val="20"/>
        </w:rPr>
        <w:t xml:space="preserve">Meet the statutory requirements of the National Curriculum for Music </w:t>
      </w:r>
    </w:p>
    <w:p w14:paraId="5ECA4144" w14:textId="77777777" w:rsidR="00E969F9" w:rsidRPr="00583255" w:rsidRDefault="00E969F9" w:rsidP="00E969F9">
      <w:pPr>
        <w:numPr>
          <w:ilvl w:val="0"/>
          <w:numId w:val="2"/>
        </w:numPr>
        <w:rPr>
          <w:rFonts w:ascii="Arial" w:hAnsi="Arial" w:cs="Arial"/>
          <w:sz w:val="20"/>
          <w:szCs w:val="20"/>
        </w:rPr>
      </w:pPr>
      <w:r w:rsidRPr="00583255">
        <w:rPr>
          <w:rFonts w:ascii="Arial" w:hAnsi="Arial" w:cs="Arial"/>
          <w:sz w:val="20"/>
          <w:szCs w:val="20"/>
        </w:rPr>
        <w:t xml:space="preserve">Align with the progression and ambition outlined in the Model Music Curriculum </w:t>
      </w:r>
    </w:p>
    <w:p w14:paraId="1036BE79" w14:textId="77777777" w:rsidR="00E969F9" w:rsidRPr="00583255" w:rsidRDefault="00E969F9" w:rsidP="00E969F9">
      <w:pPr>
        <w:numPr>
          <w:ilvl w:val="0"/>
          <w:numId w:val="2"/>
        </w:numPr>
        <w:rPr>
          <w:rFonts w:ascii="Arial" w:hAnsi="Arial" w:cs="Arial"/>
          <w:sz w:val="20"/>
          <w:szCs w:val="20"/>
        </w:rPr>
      </w:pPr>
      <w:r w:rsidRPr="00583255">
        <w:rPr>
          <w:rFonts w:ascii="Arial" w:hAnsi="Arial" w:cs="Arial"/>
          <w:sz w:val="20"/>
          <w:szCs w:val="20"/>
        </w:rPr>
        <w:t xml:space="preserve">Provide a structured, sequential, and knowledge-rich approach to learning </w:t>
      </w:r>
    </w:p>
    <w:p w14:paraId="1F35E999" w14:textId="77777777" w:rsidR="00E969F9" w:rsidRPr="00583255" w:rsidRDefault="00E969F9" w:rsidP="00E969F9">
      <w:pPr>
        <w:numPr>
          <w:ilvl w:val="0"/>
          <w:numId w:val="2"/>
        </w:numPr>
        <w:rPr>
          <w:rFonts w:ascii="Arial" w:hAnsi="Arial" w:cs="Arial"/>
          <w:sz w:val="20"/>
          <w:szCs w:val="20"/>
        </w:rPr>
      </w:pPr>
      <w:r w:rsidRPr="00583255">
        <w:rPr>
          <w:rFonts w:ascii="Arial" w:hAnsi="Arial" w:cs="Arial"/>
          <w:sz w:val="20"/>
          <w:szCs w:val="20"/>
        </w:rPr>
        <w:t xml:space="preserve">Be fully inclusive and accessible within a mixed-age class setting </w:t>
      </w:r>
    </w:p>
    <w:p w14:paraId="724F4A8D" w14:textId="77777777" w:rsidR="00E969F9" w:rsidRPr="00583255" w:rsidRDefault="00E969F9" w:rsidP="00E969F9">
      <w:pPr>
        <w:numPr>
          <w:ilvl w:val="0"/>
          <w:numId w:val="2"/>
        </w:numPr>
        <w:rPr>
          <w:rFonts w:ascii="Arial" w:hAnsi="Arial" w:cs="Arial"/>
          <w:sz w:val="20"/>
          <w:szCs w:val="20"/>
        </w:rPr>
      </w:pPr>
      <w:r w:rsidRPr="00583255">
        <w:rPr>
          <w:rFonts w:ascii="Arial" w:hAnsi="Arial" w:cs="Arial"/>
          <w:sz w:val="20"/>
          <w:szCs w:val="20"/>
        </w:rPr>
        <w:t xml:space="preserve">Build musical understanding through practical, engaging activities </w:t>
      </w:r>
    </w:p>
    <w:p w14:paraId="66EBF75C" w14:textId="77777777" w:rsidR="00E969F9" w:rsidRPr="00583255" w:rsidRDefault="00E969F9" w:rsidP="00E969F9">
      <w:pPr>
        <w:numPr>
          <w:ilvl w:val="0"/>
          <w:numId w:val="2"/>
        </w:numPr>
        <w:rPr>
          <w:rFonts w:ascii="Arial" w:hAnsi="Arial" w:cs="Arial"/>
          <w:sz w:val="20"/>
          <w:szCs w:val="20"/>
        </w:rPr>
      </w:pPr>
      <w:r w:rsidRPr="00583255">
        <w:rPr>
          <w:rFonts w:ascii="Arial" w:hAnsi="Arial" w:cs="Arial"/>
          <w:sz w:val="20"/>
          <w:szCs w:val="20"/>
        </w:rPr>
        <w:t xml:space="preserve">Incorporate </w:t>
      </w:r>
      <w:r w:rsidRPr="00583255">
        <w:rPr>
          <w:rFonts w:ascii="Arial" w:hAnsi="Arial" w:cs="Arial"/>
          <w:b/>
          <w:bCs/>
          <w:sz w:val="20"/>
          <w:szCs w:val="20"/>
        </w:rPr>
        <w:t>Whole Class Ensemble Tuition (WCET)</w:t>
      </w:r>
      <w:r w:rsidRPr="00583255">
        <w:rPr>
          <w:rFonts w:ascii="Arial" w:hAnsi="Arial" w:cs="Arial"/>
          <w:sz w:val="20"/>
          <w:szCs w:val="20"/>
        </w:rPr>
        <w:t xml:space="preserve"> progressively at each stage of learning </w:t>
      </w:r>
    </w:p>
    <w:p w14:paraId="057D733F" w14:textId="77777777" w:rsidR="00E969F9" w:rsidRPr="00583255" w:rsidRDefault="00000000" w:rsidP="00E969F9">
      <w:pPr>
        <w:rPr>
          <w:rFonts w:ascii="Arial" w:hAnsi="Arial" w:cs="Arial"/>
          <w:sz w:val="20"/>
          <w:szCs w:val="20"/>
        </w:rPr>
      </w:pPr>
      <w:r w:rsidRPr="00583255">
        <w:rPr>
          <w:rFonts w:ascii="Arial" w:hAnsi="Arial" w:cs="Arial"/>
          <w:sz w:val="20"/>
          <w:szCs w:val="20"/>
        </w:rPr>
        <w:pict w14:anchorId="11A1A598">
          <v:rect id="_x0000_i1026" style="width:0;height:1.5pt" o:hralign="center" o:hrstd="t" o:hr="t" fillcolor="#a0a0a0" stroked="f"/>
        </w:pict>
      </w:r>
    </w:p>
    <w:p w14:paraId="38BADDCD" w14:textId="77777777" w:rsidR="00E969F9" w:rsidRPr="00583255" w:rsidRDefault="00E969F9" w:rsidP="00E969F9">
      <w:pPr>
        <w:rPr>
          <w:rFonts w:ascii="Arial" w:hAnsi="Arial" w:cs="Arial"/>
          <w:b/>
          <w:bCs/>
          <w:sz w:val="20"/>
          <w:szCs w:val="20"/>
        </w:rPr>
      </w:pPr>
      <w:r w:rsidRPr="00583255">
        <w:rPr>
          <w:rFonts w:ascii="Arial" w:hAnsi="Arial" w:cs="Arial"/>
          <w:b/>
          <w:bCs/>
          <w:sz w:val="20"/>
          <w:szCs w:val="20"/>
        </w:rPr>
        <w:t>Whole Class Ensemble Tuition (WCET)</w:t>
      </w:r>
    </w:p>
    <w:p w14:paraId="73DBD7DD" w14:textId="77777777" w:rsidR="00E969F9" w:rsidRPr="00583255" w:rsidRDefault="00E969F9" w:rsidP="00E969F9">
      <w:pPr>
        <w:rPr>
          <w:rFonts w:ascii="Arial" w:hAnsi="Arial" w:cs="Arial"/>
          <w:sz w:val="20"/>
          <w:szCs w:val="20"/>
        </w:rPr>
      </w:pPr>
      <w:r w:rsidRPr="00583255">
        <w:rPr>
          <w:rFonts w:ascii="Arial" w:hAnsi="Arial" w:cs="Arial"/>
          <w:sz w:val="20"/>
          <w:szCs w:val="20"/>
        </w:rPr>
        <w:t>Whole Class Ensemble Tuition is a core feature of the curriculum and is carefully sequenced to ensure progression:</w:t>
      </w:r>
    </w:p>
    <w:p w14:paraId="53F523AF" w14:textId="77777777" w:rsidR="00E969F9" w:rsidRPr="00583255" w:rsidRDefault="00E969F9" w:rsidP="00E969F9">
      <w:pPr>
        <w:numPr>
          <w:ilvl w:val="0"/>
          <w:numId w:val="3"/>
        </w:numPr>
        <w:rPr>
          <w:rFonts w:ascii="Arial" w:hAnsi="Arial" w:cs="Arial"/>
          <w:sz w:val="20"/>
          <w:szCs w:val="20"/>
        </w:rPr>
      </w:pPr>
      <w:r w:rsidRPr="00583255">
        <w:rPr>
          <w:rFonts w:ascii="Arial" w:hAnsi="Arial" w:cs="Arial"/>
          <w:sz w:val="20"/>
          <w:szCs w:val="20"/>
        </w:rPr>
        <w:t xml:space="preserve">All pupils access regular, structured instrumental learning as part of their curriculum entitlement </w:t>
      </w:r>
    </w:p>
    <w:p w14:paraId="7E66C7B6" w14:textId="77777777" w:rsidR="00E969F9" w:rsidRPr="00583255" w:rsidRDefault="00E969F9" w:rsidP="00E969F9">
      <w:pPr>
        <w:numPr>
          <w:ilvl w:val="0"/>
          <w:numId w:val="3"/>
        </w:numPr>
        <w:rPr>
          <w:rFonts w:ascii="Arial" w:hAnsi="Arial" w:cs="Arial"/>
          <w:sz w:val="20"/>
          <w:szCs w:val="20"/>
        </w:rPr>
      </w:pPr>
      <w:r w:rsidRPr="00583255">
        <w:rPr>
          <w:rFonts w:ascii="Arial" w:hAnsi="Arial" w:cs="Arial"/>
          <w:sz w:val="20"/>
          <w:szCs w:val="20"/>
        </w:rPr>
        <w:t xml:space="preserve">Skills are built cumulatively, revisited, and developed over time </w:t>
      </w:r>
    </w:p>
    <w:p w14:paraId="48089AD6" w14:textId="77777777" w:rsidR="00E969F9" w:rsidRPr="00583255" w:rsidRDefault="00E969F9" w:rsidP="00E969F9">
      <w:pPr>
        <w:numPr>
          <w:ilvl w:val="0"/>
          <w:numId w:val="3"/>
        </w:numPr>
        <w:rPr>
          <w:rFonts w:ascii="Arial" w:hAnsi="Arial" w:cs="Arial"/>
          <w:sz w:val="20"/>
          <w:szCs w:val="20"/>
        </w:rPr>
      </w:pPr>
      <w:r w:rsidRPr="00583255">
        <w:rPr>
          <w:rFonts w:ascii="Arial" w:hAnsi="Arial" w:cs="Arial"/>
          <w:sz w:val="20"/>
          <w:szCs w:val="20"/>
        </w:rPr>
        <w:t xml:space="preserve">Pupils move from exploration to increasing control, accuracy, and expression </w:t>
      </w:r>
    </w:p>
    <w:p w14:paraId="0D28D831" w14:textId="77777777" w:rsidR="00E969F9" w:rsidRPr="00583255" w:rsidRDefault="00E969F9" w:rsidP="00E969F9">
      <w:pPr>
        <w:numPr>
          <w:ilvl w:val="0"/>
          <w:numId w:val="3"/>
        </w:numPr>
        <w:rPr>
          <w:rFonts w:ascii="Arial" w:hAnsi="Arial" w:cs="Arial"/>
          <w:sz w:val="20"/>
          <w:szCs w:val="20"/>
        </w:rPr>
      </w:pPr>
      <w:r w:rsidRPr="00583255">
        <w:rPr>
          <w:rFonts w:ascii="Arial" w:hAnsi="Arial" w:cs="Arial"/>
          <w:sz w:val="20"/>
          <w:szCs w:val="20"/>
        </w:rPr>
        <w:lastRenderedPageBreak/>
        <w:t xml:space="preserve">Notation-reading, listening skills, and ensemble awareness are developed progressively </w:t>
      </w:r>
    </w:p>
    <w:p w14:paraId="72FA781C" w14:textId="77777777" w:rsidR="00E969F9" w:rsidRPr="00583255" w:rsidRDefault="00E969F9" w:rsidP="00E969F9">
      <w:pPr>
        <w:numPr>
          <w:ilvl w:val="0"/>
          <w:numId w:val="3"/>
        </w:numPr>
        <w:rPr>
          <w:rFonts w:ascii="Arial" w:hAnsi="Arial" w:cs="Arial"/>
          <w:sz w:val="20"/>
          <w:szCs w:val="20"/>
        </w:rPr>
      </w:pPr>
      <w:r w:rsidRPr="00583255">
        <w:rPr>
          <w:rFonts w:ascii="Arial" w:hAnsi="Arial" w:cs="Arial"/>
          <w:sz w:val="20"/>
          <w:szCs w:val="20"/>
        </w:rPr>
        <w:t xml:space="preserve">WCET ensures equitable access to instrumental learning for all pupils </w:t>
      </w:r>
    </w:p>
    <w:p w14:paraId="0DDEBFBD" w14:textId="77777777" w:rsidR="00E969F9" w:rsidRPr="00583255" w:rsidRDefault="00000000" w:rsidP="00E969F9">
      <w:pPr>
        <w:rPr>
          <w:rFonts w:ascii="Arial" w:hAnsi="Arial" w:cs="Arial"/>
          <w:sz w:val="20"/>
          <w:szCs w:val="20"/>
        </w:rPr>
      </w:pPr>
      <w:r w:rsidRPr="00583255">
        <w:rPr>
          <w:rFonts w:ascii="Arial" w:hAnsi="Arial" w:cs="Arial"/>
          <w:sz w:val="20"/>
          <w:szCs w:val="20"/>
        </w:rPr>
        <w:pict w14:anchorId="015A6987">
          <v:rect id="_x0000_i1027" style="width:0;height:1.5pt" o:hralign="center" o:hrstd="t" o:hr="t" fillcolor="#a0a0a0" stroked="f"/>
        </w:pict>
      </w:r>
    </w:p>
    <w:p w14:paraId="356E68FD" w14:textId="77777777" w:rsidR="00E969F9" w:rsidRPr="00583255" w:rsidRDefault="00E969F9" w:rsidP="00E969F9">
      <w:pPr>
        <w:rPr>
          <w:rFonts w:ascii="Arial" w:hAnsi="Arial" w:cs="Arial"/>
          <w:b/>
          <w:bCs/>
          <w:sz w:val="20"/>
          <w:szCs w:val="20"/>
        </w:rPr>
      </w:pPr>
      <w:r w:rsidRPr="00583255">
        <w:rPr>
          <w:rFonts w:ascii="Arial" w:hAnsi="Arial" w:cs="Arial"/>
          <w:b/>
          <w:bCs/>
          <w:sz w:val="20"/>
          <w:szCs w:val="20"/>
        </w:rPr>
        <w:t>Mixed-Age Class Approach</w:t>
      </w:r>
    </w:p>
    <w:p w14:paraId="67BE75A5" w14:textId="77777777" w:rsidR="00E969F9" w:rsidRPr="00583255" w:rsidRDefault="00E969F9" w:rsidP="00E969F9">
      <w:pPr>
        <w:rPr>
          <w:rFonts w:ascii="Arial" w:hAnsi="Arial" w:cs="Arial"/>
          <w:sz w:val="20"/>
          <w:szCs w:val="20"/>
        </w:rPr>
      </w:pPr>
      <w:r w:rsidRPr="00583255">
        <w:rPr>
          <w:rFonts w:ascii="Arial" w:hAnsi="Arial" w:cs="Arial"/>
          <w:sz w:val="20"/>
          <w:szCs w:val="20"/>
        </w:rPr>
        <w:t>Given the mixed-age structure of the school:</w:t>
      </w:r>
    </w:p>
    <w:p w14:paraId="10B41C94" w14:textId="77777777" w:rsidR="00E969F9" w:rsidRPr="00583255" w:rsidRDefault="00E969F9" w:rsidP="00E969F9">
      <w:pPr>
        <w:numPr>
          <w:ilvl w:val="0"/>
          <w:numId w:val="4"/>
        </w:numPr>
        <w:rPr>
          <w:rFonts w:ascii="Arial" w:hAnsi="Arial" w:cs="Arial"/>
          <w:sz w:val="20"/>
          <w:szCs w:val="20"/>
        </w:rPr>
      </w:pPr>
      <w:r w:rsidRPr="00583255">
        <w:rPr>
          <w:rFonts w:ascii="Arial" w:hAnsi="Arial" w:cs="Arial"/>
          <w:sz w:val="20"/>
          <w:szCs w:val="20"/>
        </w:rPr>
        <w:t xml:space="preserve">Learning is carefully scaffolded to support a range of abilities and developmental stages </w:t>
      </w:r>
    </w:p>
    <w:p w14:paraId="68B900E0" w14:textId="77777777" w:rsidR="00E969F9" w:rsidRPr="00583255" w:rsidRDefault="00E969F9" w:rsidP="00E969F9">
      <w:pPr>
        <w:numPr>
          <w:ilvl w:val="0"/>
          <w:numId w:val="4"/>
        </w:numPr>
        <w:rPr>
          <w:rFonts w:ascii="Arial" w:hAnsi="Arial" w:cs="Arial"/>
          <w:sz w:val="20"/>
          <w:szCs w:val="20"/>
        </w:rPr>
      </w:pPr>
      <w:r w:rsidRPr="00583255">
        <w:rPr>
          <w:rFonts w:ascii="Arial" w:hAnsi="Arial" w:cs="Arial"/>
          <w:sz w:val="20"/>
          <w:szCs w:val="20"/>
        </w:rPr>
        <w:t xml:space="preserve">Tasks are adapted to provide both support and challenge </w:t>
      </w:r>
    </w:p>
    <w:p w14:paraId="1C638A89" w14:textId="77777777" w:rsidR="00E969F9" w:rsidRPr="00583255" w:rsidRDefault="00E969F9" w:rsidP="00E969F9">
      <w:pPr>
        <w:numPr>
          <w:ilvl w:val="0"/>
          <w:numId w:val="4"/>
        </w:numPr>
        <w:rPr>
          <w:rFonts w:ascii="Arial" w:hAnsi="Arial" w:cs="Arial"/>
          <w:sz w:val="20"/>
          <w:szCs w:val="20"/>
        </w:rPr>
      </w:pPr>
      <w:r w:rsidRPr="00583255">
        <w:rPr>
          <w:rFonts w:ascii="Arial" w:hAnsi="Arial" w:cs="Arial"/>
          <w:sz w:val="20"/>
          <w:szCs w:val="20"/>
        </w:rPr>
        <w:t xml:space="preserve">Progression is secured through revisiting key concepts with increasing depth </w:t>
      </w:r>
    </w:p>
    <w:p w14:paraId="31C67898" w14:textId="77777777" w:rsidR="00E969F9" w:rsidRPr="00583255" w:rsidRDefault="00E969F9" w:rsidP="00E969F9">
      <w:pPr>
        <w:numPr>
          <w:ilvl w:val="0"/>
          <w:numId w:val="4"/>
        </w:numPr>
        <w:rPr>
          <w:rFonts w:ascii="Arial" w:hAnsi="Arial" w:cs="Arial"/>
          <w:sz w:val="20"/>
          <w:szCs w:val="20"/>
        </w:rPr>
      </w:pPr>
      <w:r w:rsidRPr="00583255">
        <w:rPr>
          <w:rFonts w:ascii="Arial" w:hAnsi="Arial" w:cs="Arial"/>
          <w:sz w:val="20"/>
          <w:szCs w:val="20"/>
        </w:rPr>
        <w:t xml:space="preserve">Pupils benefit from peer modelling and collaborative ensemble learning </w:t>
      </w:r>
    </w:p>
    <w:p w14:paraId="260D3C5B" w14:textId="77777777" w:rsidR="00E969F9" w:rsidRPr="00583255" w:rsidRDefault="00000000" w:rsidP="00E969F9">
      <w:pPr>
        <w:rPr>
          <w:rFonts w:ascii="Arial" w:hAnsi="Arial" w:cs="Arial"/>
          <w:sz w:val="20"/>
          <w:szCs w:val="20"/>
        </w:rPr>
      </w:pPr>
      <w:r w:rsidRPr="00583255">
        <w:rPr>
          <w:rFonts w:ascii="Arial" w:hAnsi="Arial" w:cs="Arial"/>
          <w:sz w:val="20"/>
          <w:szCs w:val="20"/>
        </w:rPr>
        <w:pict w14:anchorId="048F0117">
          <v:rect id="_x0000_i1028" style="width:0;height:1.5pt" o:hralign="center" o:hrstd="t" o:hr="t" fillcolor="#a0a0a0" stroked="f"/>
        </w:pict>
      </w:r>
    </w:p>
    <w:p w14:paraId="64D1406E" w14:textId="77777777" w:rsidR="00E969F9" w:rsidRPr="00583255" w:rsidRDefault="00E969F9" w:rsidP="00E969F9">
      <w:pPr>
        <w:rPr>
          <w:rFonts w:ascii="Arial" w:hAnsi="Arial" w:cs="Arial"/>
          <w:b/>
          <w:bCs/>
          <w:sz w:val="20"/>
          <w:szCs w:val="20"/>
        </w:rPr>
      </w:pPr>
      <w:r w:rsidRPr="00583255">
        <w:rPr>
          <w:rFonts w:ascii="Arial" w:hAnsi="Arial" w:cs="Arial"/>
          <w:b/>
          <w:bCs/>
          <w:sz w:val="20"/>
          <w:szCs w:val="20"/>
        </w:rPr>
        <w:t>Key Areas of Learning</w:t>
      </w:r>
    </w:p>
    <w:p w14:paraId="4AA19FD7" w14:textId="77777777" w:rsidR="00E969F9" w:rsidRPr="00583255" w:rsidRDefault="00E969F9" w:rsidP="00E969F9">
      <w:pPr>
        <w:rPr>
          <w:rFonts w:ascii="Arial" w:hAnsi="Arial" w:cs="Arial"/>
          <w:sz w:val="20"/>
          <w:szCs w:val="20"/>
        </w:rPr>
      </w:pPr>
      <w:r w:rsidRPr="00583255">
        <w:rPr>
          <w:rFonts w:ascii="Arial" w:hAnsi="Arial" w:cs="Arial"/>
          <w:sz w:val="20"/>
          <w:szCs w:val="20"/>
        </w:rPr>
        <w:t>The curriculum is built around the interrelated dimensions of music:</w:t>
      </w:r>
    </w:p>
    <w:p w14:paraId="357DD9D1" w14:textId="77777777" w:rsidR="00E969F9" w:rsidRPr="00583255" w:rsidRDefault="00E969F9" w:rsidP="00E969F9">
      <w:pPr>
        <w:numPr>
          <w:ilvl w:val="0"/>
          <w:numId w:val="5"/>
        </w:numPr>
        <w:rPr>
          <w:rFonts w:ascii="Arial" w:hAnsi="Arial" w:cs="Arial"/>
          <w:sz w:val="20"/>
          <w:szCs w:val="20"/>
        </w:rPr>
      </w:pPr>
      <w:r w:rsidRPr="00583255">
        <w:rPr>
          <w:rFonts w:ascii="Arial" w:hAnsi="Arial" w:cs="Arial"/>
          <w:b/>
          <w:bCs/>
          <w:sz w:val="20"/>
          <w:szCs w:val="20"/>
        </w:rPr>
        <w:t>Performing</w:t>
      </w:r>
      <w:r w:rsidRPr="00583255">
        <w:rPr>
          <w:rFonts w:ascii="Arial" w:hAnsi="Arial" w:cs="Arial"/>
          <w:sz w:val="20"/>
          <w:szCs w:val="20"/>
        </w:rPr>
        <w:t xml:space="preserve"> – singing and playing instruments, including ensemble performance </w:t>
      </w:r>
    </w:p>
    <w:p w14:paraId="3819F12E" w14:textId="77777777" w:rsidR="00E969F9" w:rsidRPr="00583255" w:rsidRDefault="00E969F9" w:rsidP="00E969F9">
      <w:pPr>
        <w:numPr>
          <w:ilvl w:val="0"/>
          <w:numId w:val="5"/>
        </w:numPr>
        <w:rPr>
          <w:rFonts w:ascii="Arial" w:hAnsi="Arial" w:cs="Arial"/>
          <w:sz w:val="20"/>
          <w:szCs w:val="20"/>
        </w:rPr>
      </w:pPr>
      <w:r w:rsidRPr="00583255">
        <w:rPr>
          <w:rFonts w:ascii="Arial" w:hAnsi="Arial" w:cs="Arial"/>
          <w:b/>
          <w:bCs/>
          <w:sz w:val="20"/>
          <w:szCs w:val="20"/>
        </w:rPr>
        <w:t>Composing</w:t>
      </w:r>
      <w:r w:rsidRPr="00583255">
        <w:rPr>
          <w:rFonts w:ascii="Arial" w:hAnsi="Arial" w:cs="Arial"/>
          <w:sz w:val="20"/>
          <w:szCs w:val="20"/>
        </w:rPr>
        <w:t xml:space="preserve"> – creating and structuring musical ideas </w:t>
      </w:r>
    </w:p>
    <w:p w14:paraId="56464BC6" w14:textId="77777777" w:rsidR="00E969F9" w:rsidRPr="00583255" w:rsidRDefault="00E969F9" w:rsidP="00E969F9">
      <w:pPr>
        <w:numPr>
          <w:ilvl w:val="0"/>
          <w:numId w:val="5"/>
        </w:numPr>
        <w:rPr>
          <w:rFonts w:ascii="Arial" w:hAnsi="Arial" w:cs="Arial"/>
          <w:sz w:val="20"/>
          <w:szCs w:val="20"/>
        </w:rPr>
      </w:pPr>
      <w:r w:rsidRPr="00583255">
        <w:rPr>
          <w:rFonts w:ascii="Arial" w:hAnsi="Arial" w:cs="Arial"/>
          <w:b/>
          <w:bCs/>
          <w:sz w:val="20"/>
          <w:szCs w:val="20"/>
        </w:rPr>
        <w:t>Listening and Appraising</w:t>
      </w:r>
      <w:r w:rsidRPr="00583255">
        <w:rPr>
          <w:rFonts w:ascii="Arial" w:hAnsi="Arial" w:cs="Arial"/>
          <w:sz w:val="20"/>
          <w:szCs w:val="20"/>
        </w:rPr>
        <w:t xml:space="preserve"> – developing critical listening skills </w:t>
      </w:r>
    </w:p>
    <w:p w14:paraId="61D5D181" w14:textId="77777777" w:rsidR="00E969F9" w:rsidRPr="00583255" w:rsidRDefault="00E969F9" w:rsidP="00E969F9">
      <w:pPr>
        <w:numPr>
          <w:ilvl w:val="0"/>
          <w:numId w:val="5"/>
        </w:numPr>
        <w:rPr>
          <w:rFonts w:ascii="Arial" w:hAnsi="Arial" w:cs="Arial"/>
          <w:sz w:val="20"/>
          <w:szCs w:val="20"/>
        </w:rPr>
      </w:pPr>
      <w:r w:rsidRPr="00583255">
        <w:rPr>
          <w:rFonts w:ascii="Arial" w:hAnsi="Arial" w:cs="Arial"/>
          <w:b/>
          <w:bCs/>
          <w:sz w:val="20"/>
          <w:szCs w:val="20"/>
        </w:rPr>
        <w:t>Musical Elements</w:t>
      </w:r>
      <w:r w:rsidRPr="00583255">
        <w:rPr>
          <w:rFonts w:ascii="Arial" w:hAnsi="Arial" w:cs="Arial"/>
          <w:sz w:val="20"/>
          <w:szCs w:val="20"/>
        </w:rPr>
        <w:t xml:space="preserve"> – pitch, rhythm, dynamics, tempo, timbre, texture, and structure </w:t>
      </w:r>
    </w:p>
    <w:p w14:paraId="62D33540" w14:textId="77777777" w:rsidR="00E969F9" w:rsidRPr="00583255" w:rsidRDefault="00000000" w:rsidP="00E969F9">
      <w:pPr>
        <w:rPr>
          <w:rFonts w:ascii="Arial" w:hAnsi="Arial" w:cs="Arial"/>
          <w:sz w:val="20"/>
          <w:szCs w:val="20"/>
        </w:rPr>
      </w:pPr>
      <w:r w:rsidRPr="00583255">
        <w:rPr>
          <w:rFonts w:ascii="Arial" w:hAnsi="Arial" w:cs="Arial"/>
          <w:sz w:val="20"/>
          <w:szCs w:val="20"/>
        </w:rPr>
        <w:pict w14:anchorId="7D2986CD">
          <v:rect id="_x0000_i1029" style="width:0;height:1.5pt" o:hralign="center" o:hrstd="t" o:hr="t" fillcolor="#a0a0a0" stroked="f"/>
        </w:pict>
      </w:r>
    </w:p>
    <w:p w14:paraId="5BAECDF6" w14:textId="77777777" w:rsidR="00E969F9" w:rsidRPr="00583255" w:rsidRDefault="00E969F9" w:rsidP="00E969F9">
      <w:pPr>
        <w:rPr>
          <w:rFonts w:ascii="Arial" w:hAnsi="Arial" w:cs="Arial"/>
          <w:b/>
          <w:bCs/>
          <w:sz w:val="20"/>
          <w:szCs w:val="20"/>
        </w:rPr>
      </w:pPr>
      <w:r w:rsidRPr="00583255">
        <w:rPr>
          <w:rFonts w:ascii="Arial" w:hAnsi="Arial" w:cs="Arial"/>
          <w:b/>
          <w:bCs/>
          <w:sz w:val="20"/>
          <w:szCs w:val="20"/>
        </w:rPr>
        <w:t>Singing</w:t>
      </w:r>
    </w:p>
    <w:p w14:paraId="5C203DEB" w14:textId="77777777" w:rsidR="00E969F9" w:rsidRPr="00583255" w:rsidRDefault="00E969F9" w:rsidP="00E969F9">
      <w:pPr>
        <w:rPr>
          <w:rFonts w:ascii="Arial" w:hAnsi="Arial" w:cs="Arial"/>
          <w:sz w:val="20"/>
          <w:szCs w:val="20"/>
        </w:rPr>
      </w:pPr>
      <w:r w:rsidRPr="00583255">
        <w:rPr>
          <w:rFonts w:ascii="Arial" w:hAnsi="Arial" w:cs="Arial"/>
          <w:sz w:val="20"/>
          <w:szCs w:val="20"/>
        </w:rPr>
        <w:t>Singing is central to the music curriculum and reflects the emphasis within the Model Music Curriculum. Pupils develop:</w:t>
      </w:r>
    </w:p>
    <w:p w14:paraId="5BF43B42" w14:textId="77777777" w:rsidR="00E969F9" w:rsidRPr="00583255" w:rsidRDefault="00E969F9" w:rsidP="00E969F9">
      <w:pPr>
        <w:numPr>
          <w:ilvl w:val="0"/>
          <w:numId w:val="6"/>
        </w:numPr>
        <w:rPr>
          <w:rFonts w:ascii="Arial" w:hAnsi="Arial" w:cs="Arial"/>
          <w:sz w:val="20"/>
          <w:szCs w:val="20"/>
        </w:rPr>
      </w:pPr>
      <w:r w:rsidRPr="00583255">
        <w:rPr>
          <w:rFonts w:ascii="Arial" w:hAnsi="Arial" w:cs="Arial"/>
          <w:sz w:val="20"/>
          <w:szCs w:val="20"/>
        </w:rPr>
        <w:t xml:space="preserve">Vocal technique </w:t>
      </w:r>
    </w:p>
    <w:p w14:paraId="4392397B" w14:textId="77777777" w:rsidR="00E969F9" w:rsidRPr="00583255" w:rsidRDefault="00E969F9" w:rsidP="00E969F9">
      <w:pPr>
        <w:numPr>
          <w:ilvl w:val="0"/>
          <w:numId w:val="6"/>
        </w:numPr>
        <w:rPr>
          <w:rFonts w:ascii="Arial" w:hAnsi="Arial" w:cs="Arial"/>
          <w:sz w:val="20"/>
          <w:szCs w:val="20"/>
        </w:rPr>
      </w:pPr>
      <w:r w:rsidRPr="00583255">
        <w:rPr>
          <w:rFonts w:ascii="Arial" w:hAnsi="Arial" w:cs="Arial"/>
          <w:sz w:val="20"/>
          <w:szCs w:val="20"/>
        </w:rPr>
        <w:t xml:space="preserve">Pitch accuracy </w:t>
      </w:r>
    </w:p>
    <w:p w14:paraId="5BB3E9BD" w14:textId="77777777" w:rsidR="00E969F9" w:rsidRPr="00583255" w:rsidRDefault="00E969F9" w:rsidP="00E969F9">
      <w:pPr>
        <w:numPr>
          <w:ilvl w:val="0"/>
          <w:numId w:val="6"/>
        </w:numPr>
        <w:rPr>
          <w:rFonts w:ascii="Arial" w:hAnsi="Arial" w:cs="Arial"/>
          <w:sz w:val="20"/>
          <w:szCs w:val="20"/>
        </w:rPr>
      </w:pPr>
      <w:r w:rsidRPr="00583255">
        <w:rPr>
          <w:rFonts w:ascii="Arial" w:hAnsi="Arial" w:cs="Arial"/>
          <w:sz w:val="20"/>
          <w:szCs w:val="20"/>
        </w:rPr>
        <w:t xml:space="preserve">Ensemble skills </w:t>
      </w:r>
    </w:p>
    <w:p w14:paraId="201AF17F" w14:textId="77777777" w:rsidR="00E969F9" w:rsidRPr="00583255" w:rsidRDefault="00E969F9" w:rsidP="00E969F9">
      <w:pPr>
        <w:numPr>
          <w:ilvl w:val="0"/>
          <w:numId w:val="6"/>
        </w:numPr>
        <w:rPr>
          <w:rFonts w:ascii="Arial" w:hAnsi="Arial" w:cs="Arial"/>
          <w:sz w:val="20"/>
          <w:szCs w:val="20"/>
        </w:rPr>
      </w:pPr>
      <w:r w:rsidRPr="00583255">
        <w:rPr>
          <w:rFonts w:ascii="Arial" w:hAnsi="Arial" w:cs="Arial"/>
          <w:sz w:val="20"/>
          <w:szCs w:val="20"/>
        </w:rPr>
        <w:t xml:space="preserve">Confidence in performance </w:t>
      </w:r>
    </w:p>
    <w:p w14:paraId="44AF55F3" w14:textId="77777777" w:rsidR="00E969F9" w:rsidRPr="00583255" w:rsidRDefault="00000000" w:rsidP="00E969F9">
      <w:pPr>
        <w:rPr>
          <w:rFonts w:ascii="Arial" w:hAnsi="Arial" w:cs="Arial"/>
          <w:sz w:val="20"/>
          <w:szCs w:val="20"/>
        </w:rPr>
      </w:pPr>
      <w:r w:rsidRPr="00583255">
        <w:rPr>
          <w:rFonts w:ascii="Arial" w:hAnsi="Arial" w:cs="Arial"/>
          <w:sz w:val="20"/>
          <w:szCs w:val="20"/>
        </w:rPr>
        <w:pict w14:anchorId="3D255BB2">
          <v:rect id="_x0000_i1030" style="width:0;height:1.5pt" o:hralign="center" o:hrstd="t" o:hr="t" fillcolor="#a0a0a0" stroked="f"/>
        </w:pict>
      </w:r>
    </w:p>
    <w:p w14:paraId="158129B1" w14:textId="77777777" w:rsidR="00E969F9" w:rsidRPr="00583255" w:rsidRDefault="00E969F9" w:rsidP="00E969F9">
      <w:pPr>
        <w:rPr>
          <w:rFonts w:ascii="Arial" w:hAnsi="Arial" w:cs="Arial"/>
          <w:b/>
          <w:bCs/>
          <w:sz w:val="20"/>
          <w:szCs w:val="20"/>
        </w:rPr>
      </w:pPr>
      <w:r w:rsidRPr="00583255">
        <w:rPr>
          <w:rFonts w:ascii="Arial" w:hAnsi="Arial" w:cs="Arial"/>
          <w:b/>
          <w:bCs/>
          <w:sz w:val="20"/>
          <w:szCs w:val="20"/>
        </w:rPr>
        <w:t>Whole Class Ensemble Tuition – Deep Dive Rationale</w:t>
      </w:r>
    </w:p>
    <w:p w14:paraId="172919AF" w14:textId="77777777" w:rsidR="00E969F9" w:rsidRPr="00583255" w:rsidRDefault="00E969F9" w:rsidP="00E969F9">
      <w:pPr>
        <w:rPr>
          <w:rFonts w:ascii="Arial" w:hAnsi="Arial" w:cs="Arial"/>
          <w:sz w:val="20"/>
          <w:szCs w:val="20"/>
        </w:rPr>
      </w:pPr>
      <w:r w:rsidRPr="00583255">
        <w:rPr>
          <w:rFonts w:ascii="Arial" w:hAnsi="Arial" w:cs="Arial"/>
          <w:sz w:val="20"/>
          <w:szCs w:val="20"/>
        </w:rPr>
        <w:t>Whole Class Ensemble Tuition (WCET) strengthens musical understanding by placing practical music-making at the centre of learning. Through regular, structured instrumental experience, pupils develop a secure understanding of key musical concepts—such as pulse, rhythm, pitch, and notation—because they encounter them in a lived, embodied way. Learning within an ensemble context also develops listening skills, coordination, and awareness of others, enabling pupils to internalise musical structures more effectively. The cumulative and progressive nature of WCET supports long-term retention, as pupils repeatedly apply and refine their knowledge in increasingly complex musical contexts. This approach aligns with the expectations of the Model Music Curriculum, ensuring that musical knowledge is both deeply understood and fluently applied in performance.</w:t>
      </w:r>
    </w:p>
    <w:p w14:paraId="1ECB12C3" w14:textId="77777777" w:rsidR="00E969F9" w:rsidRPr="00583255" w:rsidRDefault="00000000" w:rsidP="00E969F9">
      <w:pPr>
        <w:rPr>
          <w:rFonts w:ascii="Arial" w:hAnsi="Arial" w:cs="Arial"/>
          <w:sz w:val="20"/>
          <w:szCs w:val="20"/>
        </w:rPr>
      </w:pPr>
      <w:r w:rsidRPr="00583255">
        <w:rPr>
          <w:rFonts w:ascii="Arial" w:hAnsi="Arial" w:cs="Arial"/>
          <w:sz w:val="20"/>
          <w:szCs w:val="20"/>
        </w:rPr>
        <w:pict w14:anchorId="5D3B8192">
          <v:rect id="_x0000_i1031" style="width:0;height:1.5pt" o:hralign="center" o:hrstd="t" o:hr="t" fillcolor="#a0a0a0" stroked="f"/>
        </w:pict>
      </w:r>
    </w:p>
    <w:p w14:paraId="6F9B818D" w14:textId="77777777" w:rsidR="00E969F9" w:rsidRPr="00583255" w:rsidRDefault="00E969F9" w:rsidP="00E969F9">
      <w:pPr>
        <w:rPr>
          <w:rFonts w:ascii="Arial" w:hAnsi="Arial" w:cs="Arial"/>
          <w:b/>
          <w:bCs/>
          <w:sz w:val="20"/>
          <w:szCs w:val="20"/>
        </w:rPr>
      </w:pPr>
      <w:r w:rsidRPr="00583255">
        <w:rPr>
          <w:rFonts w:ascii="Arial" w:hAnsi="Arial" w:cs="Arial"/>
          <w:b/>
          <w:bCs/>
          <w:sz w:val="20"/>
          <w:szCs w:val="20"/>
        </w:rPr>
        <w:lastRenderedPageBreak/>
        <w:t>3. Impact</w:t>
      </w:r>
    </w:p>
    <w:p w14:paraId="3BC5FFB3" w14:textId="77777777" w:rsidR="00E969F9" w:rsidRPr="00583255" w:rsidRDefault="00E969F9" w:rsidP="00E969F9">
      <w:pPr>
        <w:rPr>
          <w:rFonts w:ascii="Arial" w:hAnsi="Arial" w:cs="Arial"/>
          <w:sz w:val="20"/>
          <w:szCs w:val="20"/>
        </w:rPr>
      </w:pPr>
      <w:r w:rsidRPr="00583255">
        <w:rPr>
          <w:rFonts w:ascii="Arial" w:hAnsi="Arial" w:cs="Arial"/>
          <w:sz w:val="20"/>
          <w:szCs w:val="20"/>
        </w:rPr>
        <w:t>The impact of the music curriculum is demonstrated through:</w:t>
      </w:r>
    </w:p>
    <w:p w14:paraId="35EF4B12" w14:textId="77777777" w:rsidR="00E969F9" w:rsidRPr="00583255" w:rsidRDefault="00E969F9" w:rsidP="00E969F9">
      <w:pPr>
        <w:numPr>
          <w:ilvl w:val="0"/>
          <w:numId w:val="7"/>
        </w:numPr>
        <w:rPr>
          <w:rFonts w:ascii="Arial" w:hAnsi="Arial" w:cs="Arial"/>
          <w:sz w:val="20"/>
          <w:szCs w:val="20"/>
        </w:rPr>
      </w:pPr>
      <w:r w:rsidRPr="00583255">
        <w:rPr>
          <w:rFonts w:ascii="Arial" w:hAnsi="Arial" w:cs="Arial"/>
          <w:sz w:val="20"/>
          <w:szCs w:val="20"/>
        </w:rPr>
        <w:t xml:space="preserve">Pupils showing increasing confidence, enjoyment, and engagement in music </w:t>
      </w:r>
    </w:p>
    <w:p w14:paraId="381FD199" w14:textId="77777777" w:rsidR="00E969F9" w:rsidRPr="00583255" w:rsidRDefault="00E969F9" w:rsidP="00E969F9">
      <w:pPr>
        <w:numPr>
          <w:ilvl w:val="0"/>
          <w:numId w:val="7"/>
        </w:numPr>
        <w:rPr>
          <w:rFonts w:ascii="Arial" w:hAnsi="Arial" w:cs="Arial"/>
          <w:sz w:val="20"/>
          <w:szCs w:val="20"/>
        </w:rPr>
      </w:pPr>
      <w:r w:rsidRPr="00583255">
        <w:rPr>
          <w:rFonts w:ascii="Arial" w:hAnsi="Arial" w:cs="Arial"/>
          <w:sz w:val="20"/>
          <w:szCs w:val="20"/>
        </w:rPr>
        <w:t xml:space="preserve">Clear progression in musical knowledge and skills over time </w:t>
      </w:r>
    </w:p>
    <w:p w14:paraId="37B8AF2D" w14:textId="77777777" w:rsidR="00E969F9" w:rsidRPr="00583255" w:rsidRDefault="00E969F9" w:rsidP="00E969F9">
      <w:pPr>
        <w:numPr>
          <w:ilvl w:val="0"/>
          <w:numId w:val="7"/>
        </w:numPr>
        <w:rPr>
          <w:rFonts w:ascii="Arial" w:hAnsi="Arial" w:cs="Arial"/>
          <w:sz w:val="20"/>
          <w:szCs w:val="20"/>
        </w:rPr>
      </w:pPr>
      <w:r w:rsidRPr="00583255">
        <w:rPr>
          <w:rFonts w:ascii="Arial" w:hAnsi="Arial" w:cs="Arial"/>
          <w:sz w:val="20"/>
          <w:szCs w:val="20"/>
        </w:rPr>
        <w:t xml:space="preserve">Development of instrumental proficiency through WCET </w:t>
      </w:r>
    </w:p>
    <w:p w14:paraId="43252DF6" w14:textId="77777777" w:rsidR="00E969F9" w:rsidRPr="00583255" w:rsidRDefault="00E969F9" w:rsidP="00E969F9">
      <w:pPr>
        <w:numPr>
          <w:ilvl w:val="0"/>
          <w:numId w:val="7"/>
        </w:numPr>
        <w:rPr>
          <w:rFonts w:ascii="Arial" w:hAnsi="Arial" w:cs="Arial"/>
          <w:sz w:val="20"/>
          <w:szCs w:val="20"/>
        </w:rPr>
      </w:pPr>
      <w:r w:rsidRPr="00583255">
        <w:rPr>
          <w:rFonts w:ascii="Arial" w:hAnsi="Arial" w:cs="Arial"/>
          <w:sz w:val="20"/>
          <w:szCs w:val="20"/>
        </w:rPr>
        <w:t xml:space="preserve">High levels of participation in musical activities </w:t>
      </w:r>
    </w:p>
    <w:p w14:paraId="0460FD54" w14:textId="77777777" w:rsidR="00E969F9" w:rsidRPr="00583255" w:rsidRDefault="00E969F9" w:rsidP="00E969F9">
      <w:pPr>
        <w:numPr>
          <w:ilvl w:val="0"/>
          <w:numId w:val="7"/>
        </w:numPr>
        <w:rPr>
          <w:rFonts w:ascii="Arial" w:hAnsi="Arial" w:cs="Arial"/>
          <w:sz w:val="20"/>
          <w:szCs w:val="20"/>
        </w:rPr>
      </w:pPr>
      <w:r w:rsidRPr="00583255">
        <w:rPr>
          <w:rFonts w:ascii="Arial" w:hAnsi="Arial" w:cs="Arial"/>
          <w:sz w:val="20"/>
          <w:szCs w:val="20"/>
        </w:rPr>
        <w:t xml:space="preserve">Quality of performances, including ensemble work </w:t>
      </w:r>
    </w:p>
    <w:p w14:paraId="17E33385" w14:textId="77777777" w:rsidR="00E969F9" w:rsidRPr="00583255" w:rsidRDefault="00E969F9" w:rsidP="00E969F9">
      <w:pPr>
        <w:numPr>
          <w:ilvl w:val="0"/>
          <w:numId w:val="7"/>
        </w:numPr>
        <w:rPr>
          <w:rFonts w:ascii="Arial" w:hAnsi="Arial" w:cs="Arial"/>
          <w:sz w:val="20"/>
          <w:szCs w:val="20"/>
        </w:rPr>
      </w:pPr>
      <w:r w:rsidRPr="00583255">
        <w:rPr>
          <w:rFonts w:ascii="Arial" w:hAnsi="Arial" w:cs="Arial"/>
          <w:sz w:val="20"/>
          <w:szCs w:val="20"/>
        </w:rPr>
        <w:t xml:space="preserve">Positive pupil voice and attitudes towards music </w:t>
      </w:r>
    </w:p>
    <w:p w14:paraId="023C2B0B" w14:textId="77777777" w:rsidR="00E969F9" w:rsidRPr="00583255" w:rsidRDefault="00E969F9" w:rsidP="00E969F9">
      <w:pPr>
        <w:rPr>
          <w:rFonts w:ascii="Arial" w:hAnsi="Arial" w:cs="Arial"/>
          <w:sz w:val="20"/>
          <w:szCs w:val="20"/>
        </w:rPr>
      </w:pPr>
      <w:r w:rsidRPr="00583255">
        <w:rPr>
          <w:rFonts w:ascii="Arial" w:hAnsi="Arial" w:cs="Arial"/>
          <w:sz w:val="20"/>
          <w:szCs w:val="20"/>
        </w:rPr>
        <w:t>Assessment is ongoing and informs future planning. Specialist teachers provide feedback to support pupil progress and inform school leaders.</w:t>
      </w:r>
    </w:p>
    <w:p w14:paraId="594C0189" w14:textId="77777777" w:rsidR="00E969F9" w:rsidRPr="00583255" w:rsidRDefault="00000000" w:rsidP="00E969F9">
      <w:pPr>
        <w:rPr>
          <w:rFonts w:ascii="Arial" w:hAnsi="Arial" w:cs="Arial"/>
          <w:sz w:val="20"/>
          <w:szCs w:val="20"/>
        </w:rPr>
      </w:pPr>
      <w:r w:rsidRPr="00583255">
        <w:rPr>
          <w:rFonts w:ascii="Arial" w:hAnsi="Arial" w:cs="Arial"/>
          <w:sz w:val="20"/>
          <w:szCs w:val="20"/>
        </w:rPr>
        <w:pict w14:anchorId="4EE6A9EF">
          <v:rect id="_x0000_i1032" style="width:0;height:1.5pt" o:hralign="center" o:hrstd="t" o:hr="t" fillcolor="#a0a0a0" stroked="f"/>
        </w:pict>
      </w:r>
    </w:p>
    <w:p w14:paraId="53E3DBFB" w14:textId="77777777" w:rsidR="00E969F9" w:rsidRPr="00583255" w:rsidRDefault="00E969F9" w:rsidP="00E969F9">
      <w:pPr>
        <w:rPr>
          <w:rFonts w:ascii="Arial" w:hAnsi="Arial" w:cs="Arial"/>
          <w:b/>
          <w:bCs/>
          <w:sz w:val="20"/>
          <w:szCs w:val="20"/>
        </w:rPr>
      </w:pPr>
      <w:r w:rsidRPr="00583255">
        <w:rPr>
          <w:rFonts w:ascii="Arial" w:hAnsi="Arial" w:cs="Arial"/>
          <w:b/>
          <w:bCs/>
          <w:sz w:val="20"/>
          <w:szCs w:val="20"/>
        </w:rPr>
        <w:t>4. Inclusion</w:t>
      </w:r>
    </w:p>
    <w:p w14:paraId="677B1CA6" w14:textId="77777777" w:rsidR="00E969F9" w:rsidRPr="00583255" w:rsidRDefault="00E969F9" w:rsidP="00E969F9">
      <w:pPr>
        <w:rPr>
          <w:rFonts w:ascii="Arial" w:hAnsi="Arial" w:cs="Arial"/>
          <w:sz w:val="20"/>
          <w:szCs w:val="20"/>
        </w:rPr>
      </w:pPr>
      <w:r w:rsidRPr="00583255">
        <w:rPr>
          <w:rFonts w:ascii="Arial" w:hAnsi="Arial" w:cs="Arial"/>
          <w:sz w:val="20"/>
          <w:szCs w:val="20"/>
        </w:rPr>
        <w:t>Music is for all.</w:t>
      </w:r>
    </w:p>
    <w:p w14:paraId="7906FECB" w14:textId="77777777" w:rsidR="00E969F9" w:rsidRPr="00583255" w:rsidRDefault="00E969F9" w:rsidP="00E969F9">
      <w:pPr>
        <w:numPr>
          <w:ilvl w:val="0"/>
          <w:numId w:val="8"/>
        </w:numPr>
        <w:rPr>
          <w:rFonts w:ascii="Arial" w:hAnsi="Arial" w:cs="Arial"/>
          <w:sz w:val="20"/>
          <w:szCs w:val="20"/>
        </w:rPr>
      </w:pPr>
      <w:r w:rsidRPr="00583255">
        <w:rPr>
          <w:rFonts w:ascii="Arial" w:hAnsi="Arial" w:cs="Arial"/>
          <w:sz w:val="20"/>
          <w:szCs w:val="20"/>
        </w:rPr>
        <w:t xml:space="preserve">Lessons are fully inclusive and accessible to all pupils </w:t>
      </w:r>
    </w:p>
    <w:p w14:paraId="1C69A091" w14:textId="77777777" w:rsidR="00E969F9" w:rsidRPr="00583255" w:rsidRDefault="00E969F9" w:rsidP="00E969F9">
      <w:pPr>
        <w:numPr>
          <w:ilvl w:val="0"/>
          <w:numId w:val="8"/>
        </w:numPr>
        <w:rPr>
          <w:rFonts w:ascii="Arial" w:hAnsi="Arial" w:cs="Arial"/>
          <w:sz w:val="20"/>
          <w:szCs w:val="20"/>
        </w:rPr>
      </w:pPr>
      <w:r w:rsidRPr="00583255">
        <w:rPr>
          <w:rFonts w:ascii="Arial" w:hAnsi="Arial" w:cs="Arial"/>
          <w:sz w:val="20"/>
          <w:szCs w:val="20"/>
        </w:rPr>
        <w:t xml:space="preserve">WCET ensures universal access to instrumental learning </w:t>
      </w:r>
    </w:p>
    <w:p w14:paraId="1B41A708" w14:textId="77777777" w:rsidR="00E969F9" w:rsidRPr="00583255" w:rsidRDefault="00E969F9" w:rsidP="00E969F9">
      <w:pPr>
        <w:numPr>
          <w:ilvl w:val="0"/>
          <w:numId w:val="8"/>
        </w:numPr>
        <w:rPr>
          <w:rFonts w:ascii="Arial" w:hAnsi="Arial" w:cs="Arial"/>
          <w:sz w:val="20"/>
          <w:szCs w:val="20"/>
        </w:rPr>
      </w:pPr>
      <w:r w:rsidRPr="00583255">
        <w:rPr>
          <w:rFonts w:ascii="Arial" w:hAnsi="Arial" w:cs="Arial"/>
          <w:sz w:val="20"/>
          <w:szCs w:val="20"/>
        </w:rPr>
        <w:t xml:space="preserve">Adaptations are made for pupils with SEND </w:t>
      </w:r>
    </w:p>
    <w:p w14:paraId="40B194E7" w14:textId="77777777" w:rsidR="00E969F9" w:rsidRPr="00583255" w:rsidRDefault="00E969F9" w:rsidP="00E969F9">
      <w:pPr>
        <w:numPr>
          <w:ilvl w:val="0"/>
          <w:numId w:val="8"/>
        </w:numPr>
        <w:rPr>
          <w:rFonts w:ascii="Arial" w:hAnsi="Arial" w:cs="Arial"/>
          <w:sz w:val="20"/>
          <w:szCs w:val="20"/>
        </w:rPr>
      </w:pPr>
      <w:r w:rsidRPr="00583255">
        <w:rPr>
          <w:rFonts w:ascii="Arial" w:hAnsi="Arial" w:cs="Arial"/>
          <w:sz w:val="20"/>
          <w:szCs w:val="20"/>
        </w:rPr>
        <w:t xml:space="preserve">All pupils are supported to succeed and make progress </w:t>
      </w:r>
    </w:p>
    <w:p w14:paraId="77AA4831" w14:textId="77777777" w:rsidR="00E969F9" w:rsidRPr="00583255" w:rsidRDefault="00E969F9" w:rsidP="00E969F9">
      <w:pPr>
        <w:numPr>
          <w:ilvl w:val="0"/>
          <w:numId w:val="8"/>
        </w:numPr>
        <w:rPr>
          <w:rFonts w:ascii="Arial" w:hAnsi="Arial" w:cs="Arial"/>
          <w:sz w:val="20"/>
          <w:szCs w:val="20"/>
        </w:rPr>
      </w:pPr>
      <w:r w:rsidRPr="00583255">
        <w:rPr>
          <w:rFonts w:ascii="Arial" w:hAnsi="Arial" w:cs="Arial"/>
          <w:sz w:val="20"/>
          <w:szCs w:val="20"/>
        </w:rPr>
        <w:t xml:space="preserve">Opportunities for stretch and challenge are embedded </w:t>
      </w:r>
    </w:p>
    <w:p w14:paraId="5AA07DAE" w14:textId="77777777" w:rsidR="00E969F9" w:rsidRPr="00583255" w:rsidRDefault="00000000" w:rsidP="00E969F9">
      <w:pPr>
        <w:rPr>
          <w:rFonts w:ascii="Arial" w:hAnsi="Arial" w:cs="Arial"/>
          <w:sz w:val="20"/>
          <w:szCs w:val="20"/>
        </w:rPr>
      </w:pPr>
      <w:r w:rsidRPr="00583255">
        <w:rPr>
          <w:rFonts w:ascii="Arial" w:hAnsi="Arial" w:cs="Arial"/>
          <w:sz w:val="20"/>
          <w:szCs w:val="20"/>
        </w:rPr>
        <w:pict w14:anchorId="0212253F">
          <v:rect id="_x0000_i1033" style="width:0;height:1.5pt" o:hralign="center" o:hrstd="t" o:hr="t" fillcolor="#a0a0a0" stroked="f"/>
        </w:pict>
      </w:r>
    </w:p>
    <w:p w14:paraId="5A025C0B" w14:textId="77777777" w:rsidR="00E969F9" w:rsidRPr="00583255" w:rsidRDefault="00E969F9" w:rsidP="00E969F9">
      <w:pPr>
        <w:rPr>
          <w:rFonts w:ascii="Arial" w:hAnsi="Arial" w:cs="Arial"/>
          <w:b/>
          <w:bCs/>
          <w:sz w:val="20"/>
          <w:szCs w:val="20"/>
        </w:rPr>
      </w:pPr>
      <w:r w:rsidRPr="00583255">
        <w:rPr>
          <w:rFonts w:ascii="Arial" w:hAnsi="Arial" w:cs="Arial"/>
          <w:b/>
          <w:bCs/>
          <w:sz w:val="20"/>
          <w:szCs w:val="20"/>
        </w:rPr>
        <w:t>5. Wider Opportunities</w:t>
      </w:r>
    </w:p>
    <w:p w14:paraId="2791F80D" w14:textId="77777777" w:rsidR="00E969F9" w:rsidRPr="00583255" w:rsidRDefault="00E969F9" w:rsidP="00E969F9">
      <w:pPr>
        <w:rPr>
          <w:rFonts w:ascii="Arial" w:hAnsi="Arial" w:cs="Arial"/>
          <w:sz w:val="20"/>
          <w:szCs w:val="20"/>
        </w:rPr>
      </w:pPr>
      <w:r w:rsidRPr="00583255">
        <w:rPr>
          <w:rFonts w:ascii="Arial" w:hAnsi="Arial" w:cs="Arial"/>
          <w:sz w:val="20"/>
          <w:szCs w:val="20"/>
        </w:rPr>
        <w:t>Pupils are given opportunities to engage in music beyond the classroom, including:</w:t>
      </w:r>
    </w:p>
    <w:p w14:paraId="25E5CD56" w14:textId="77777777" w:rsidR="00E969F9" w:rsidRPr="00583255" w:rsidRDefault="00E969F9" w:rsidP="00E969F9">
      <w:pPr>
        <w:numPr>
          <w:ilvl w:val="0"/>
          <w:numId w:val="9"/>
        </w:numPr>
        <w:rPr>
          <w:rFonts w:ascii="Arial" w:hAnsi="Arial" w:cs="Arial"/>
          <w:sz w:val="20"/>
          <w:szCs w:val="20"/>
        </w:rPr>
      </w:pPr>
      <w:r w:rsidRPr="00583255">
        <w:rPr>
          <w:rFonts w:ascii="Arial" w:hAnsi="Arial" w:cs="Arial"/>
          <w:sz w:val="20"/>
          <w:szCs w:val="20"/>
        </w:rPr>
        <w:t xml:space="preserve">Performances (assemblies, concerts, community events) </w:t>
      </w:r>
    </w:p>
    <w:p w14:paraId="7C032212" w14:textId="77777777" w:rsidR="00E969F9" w:rsidRPr="00583255" w:rsidRDefault="00E969F9" w:rsidP="00E969F9">
      <w:pPr>
        <w:numPr>
          <w:ilvl w:val="0"/>
          <w:numId w:val="9"/>
        </w:numPr>
        <w:rPr>
          <w:rFonts w:ascii="Arial" w:hAnsi="Arial" w:cs="Arial"/>
          <w:sz w:val="20"/>
          <w:szCs w:val="20"/>
        </w:rPr>
      </w:pPr>
      <w:r w:rsidRPr="00583255">
        <w:rPr>
          <w:rFonts w:ascii="Arial" w:hAnsi="Arial" w:cs="Arial"/>
          <w:sz w:val="20"/>
          <w:szCs w:val="20"/>
        </w:rPr>
        <w:t xml:space="preserve">Whole-school singing </w:t>
      </w:r>
    </w:p>
    <w:p w14:paraId="1F3F17D5" w14:textId="77777777" w:rsidR="00E969F9" w:rsidRPr="00583255" w:rsidRDefault="00E969F9" w:rsidP="00E969F9">
      <w:pPr>
        <w:numPr>
          <w:ilvl w:val="0"/>
          <w:numId w:val="9"/>
        </w:numPr>
        <w:rPr>
          <w:rFonts w:ascii="Arial" w:hAnsi="Arial" w:cs="Arial"/>
          <w:sz w:val="20"/>
          <w:szCs w:val="20"/>
        </w:rPr>
      </w:pPr>
      <w:r w:rsidRPr="00583255">
        <w:rPr>
          <w:rFonts w:ascii="Arial" w:hAnsi="Arial" w:cs="Arial"/>
          <w:sz w:val="20"/>
          <w:szCs w:val="20"/>
        </w:rPr>
        <w:t xml:space="preserve">Opportunities to continue instrumental learning beyond WCET </w:t>
      </w:r>
    </w:p>
    <w:p w14:paraId="528213A1" w14:textId="77777777" w:rsidR="00E969F9" w:rsidRPr="00583255" w:rsidRDefault="00E969F9" w:rsidP="00E969F9">
      <w:pPr>
        <w:numPr>
          <w:ilvl w:val="0"/>
          <w:numId w:val="9"/>
        </w:numPr>
        <w:rPr>
          <w:rFonts w:ascii="Arial" w:hAnsi="Arial" w:cs="Arial"/>
          <w:sz w:val="20"/>
          <w:szCs w:val="20"/>
        </w:rPr>
      </w:pPr>
      <w:r w:rsidRPr="00583255">
        <w:rPr>
          <w:rFonts w:ascii="Arial" w:hAnsi="Arial" w:cs="Arial"/>
          <w:sz w:val="20"/>
          <w:szCs w:val="20"/>
        </w:rPr>
        <w:t xml:space="preserve">Links with wider musical organisations and events </w:t>
      </w:r>
    </w:p>
    <w:p w14:paraId="6337EBBE" w14:textId="77777777" w:rsidR="00E969F9" w:rsidRPr="00583255" w:rsidRDefault="00000000" w:rsidP="00E969F9">
      <w:pPr>
        <w:rPr>
          <w:rFonts w:ascii="Arial" w:hAnsi="Arial" w:cs="Arial"/>
          <w:sz w:val="20"/>
          <w:szCs w:val="20"/>
        </w:rPr>
      </w:pPr>
      <w:r w:rsidRPr="00583255">
        <w:rPr>
          <w:rFonts w:ascii="Arial" w:hAnsi="Arial" w:cs="Arial"/>
          <w:sz w:val="20"/>
          <w:szCs w:val="20"/>
        </w:rPr>
        <w:pict w14:anchorId="0D2B9930">
          <v:rect id="_x0000_i1034" style="width:0;height:1.5pt" o:hralign="center" o:hrstd="t" o:hr="t" fillcolor="#a0a0a0" stroked="f"/>
        </w:pict>
      </w:r>
    </w:p>
    <w:p w14:paraId="735BB335" w14:textId="77777777" w:rsidR="00E969F9" w:rsidRPr="00583255" w:rsidRDefault="00E969F9" w:rsidP="00E969F9">
      <w:pPr>
        <w:rPr>
          <w:rFonts w:ascii="Arial" w:hAnsi="Arial" w:cs="Arial"/>
          <w:b/>
          <w:bCs/>
          <w:sz w:val="20"/>
          <w:szCs w:val="20"/>
        </w:rPr>
      </w:pPr>
      <w:r w:rsidRPr="00583255">
        <w:rPr>
          <w:rFonts w:ascii="Arial" w:hAnsi="Arial" w:cs="Arial"/>
          <w:b/>
          <w:bCs/>
          <w:sz w:val="20"/>
          <w:szCs w:val="20"/>
        </w:rPr>
        <w:t>6. Roles and Responsibilities</w:t>
      </w:r>
    </w:p>
    <w:p w14:paraId="1FF6FAA2" w14:textId="77777777" w:rsidR="00E969F9" w:rsidRPr="00583255" w:rsidRDefault="00E969F9" w:rsidP="00E969F9">
      <w:pPr>
        <w:rPr>
          <w:rFonts w:ascii="Arial" w:hAnsi="Arial" w:cs="Arial"/>
          <w:b/>
          <w:bCs/>
          <w:sz w:val="20"/>
          <w:szCs w:val="20"/>
        </w:rPr>
      </w:pPr>
      <w:r w:rsidRPr="00583255">
        <w:rPr>
          <w:rFonts w:ascii="Arial" w:hAnsi="Arial" w:cs="Arial"/>
          <w:b/>
          <w:bCs/>
          <w:sz w:val="20"/>
          <w:szCs w:val="20"/>
        </w:rPr>
        <w:t>Lincolnshire Music Service Specialist Teachers</w:t>
      </w:r>
    </w:p>
    <w:p w14:paraId="60F9CE6C" w14:textId="77777777" w:rsidR="00E969F9" w:rsidRPr="00583255" w:rsidRDefault="00E969F9" w:rsidP="00E969F9">
      <w:pPr>
        <w:numPr>
          <w:ilvl w:val="0"/>
          <w:numId w:val="10"/>
        </w:numPr>
        <w:rPr>
          <w:rFonts w:ascii="Arial" w:hAnsi="Arial" w:cs="Arial"/>
          <w:sz w:val="20"/>
          <w:szCs w:val="20"/>
        </w:rPr>
      </w:pPr>
      <w:r w:rsidRPr="00583255">
        <w:rPr>
          <w:rFonts w:ascii="Arial" w:hAnsi="Arial" w:cs="Arial"/>
          <w:sz w:val="20"/>
          <w:szCs w:val="20"/>
        </w:rPr>
        <w:t xml:space="preserve">Plan and deliver high-quality weekly music lessons </w:t>
      </w:r>
    </w:p>
    <w:p w14:paraId="6A710090" w14:textId="77777777" w:rsidR="00E969F9" w:rsidRPr="00583255" w:rsidRDefault="00E969F9" w:rsidP="00E969F9">
      <w:pPr>
        <w:numPr>
          <w:ilvl w:val="0"/>
          <w:numId w:val="10"/>
        </w:numPr>
        <w:rPr>
          <w:rFonts w:ascii="Arial" w:hAnsi="Arial" w:cs="Arial"/>
          <w:sz w:val="20"/>
          <w:szCs w:val="20"/>
        </w:rPr>
      </w:pPr>
      <w:r w:rsidRPr="00583255">
        <w:rPr>
          <w:rFonts w:ascii="Arial" w:hAnsi="Arial" w:cs="Arial"/>
          <w:sz w:val="20"/>
          <w:szCs w:val="20"/>
        </w:rPr>
        <w:t xml:space="preserve">Deliver and sequence WCET effectively across mixed-age groups </w:t>
      </w:r>
    </w:p>
    <w:p w14:paraId="0C2F93C5" w14:textId="77777777" w:rsidR="00E969F9" w:rsidRPr="00583255" w:rsidRDefault="00E969F9" w:rsidP="00E969F9">
      <w:pPr>
        <w:numPr>
          <w:ilvl w:val="0"/>
          <w:numId w:val="10"/>
        </w:numPr>
        <w:rPr>
          <w:rFonts w:ascii="Arial" w:hAnsi="Arial" w:cs="Arial"/>
          <w:sz w:val="20"/>
          <w:szCs w:val="20"/>
        </w:rPr>
      </w:pPr>
      <w:r w:rsidRPr="00583255">
        <w:rPr>
          <w:rFonts w:ascii="Arial" w:hAnsi="Arial" w:cs="Arial"/>
          <w:sz w:val="20"/>
          <w:szCs w:val="20"/>
        </w:rPr>
        <w:t xml:space="preserve">Ensure progression in line with the Model Music Curriculum </w:t>
      </w:r>
    </w:p>
    <w:p w14:paraId="18449EEC" w14:textId="77777777" w:rsidR="00E969F9" w:rsidRPr="00583255" w:rsidRDefault="00E969F9" w:rsidP="00E969F9">
      <w:pPr>
        <w:numPr>
          <w:ilvl w:val="0"/>
          <w:numId w:val="10"/>
        </w:numPr>
        <w:rPr>
          <w:rFonts w:ascii="Arial" w:hAnsi="Arial" w:cs="Arial"/>
          <w:sz w:val="20"/>
          <w:szCs w:val="20"/>
        </w:rPr>
      </w:pPr>
      <w:r w:rsidRPr="00583255">
        <w:rPr>
          <w:rFonts w:ascii="Arial" w:hAnsi="Arial" w:cs="Arial"/>
          <w:sz w:val="20"/>
          <w:szCs w:val="20"/>
        </w:rPr>
        <w:t xml:space="preserve">Assess pupil learning and provide feedback </w:t>
      </w:r>
    </w:p>
    <w:p w14:paraId="1B91799C" w14:textId="77777777" w:rsidR="00E969F9" w:rsidRPr="00583255" w:rsidRDefault="00E969F9" w:rsidP="00E969F9">
      <w:pPr>
        <w:rPr>
          <w:rFonts w:ascii="Arial" w:hAnsi="Arial" w:cs="Arial"/>
          <w:b/>
          <w:bCs/>
          <w:sz w:val="20"/>
          <w:szCs w:val="20"/>
        </w:rPr>
      </w:pPr>
      <w:r w:rsidRPr="00583255">
        <w:rPr>
          <w:rFonts w:ascii="Arial" w:hAnsi="Arial" w:cs="Arial"/>
          <w:b/>
          <w:bCs/>
          <w:sz w:val="20"/>
          <w:szCs w:val="20"/>
        </w:rPr>
        <w:lastRenderedPageBreak/>
        <w:t>School Leadership</w:t>
      </w:r>
    </w:p>
    <w:p w14:paraId="36F32027" w14:textId="77777777" w:rsidR="00E969F9" w:rsidRPr="00583255" w:rsidRDefault="00E969F9" w:rsidP="00E969F9">
      <w:pPr>
        <w:numPr>
          <w:ilvl w:val="0"/>
          <w:numId w:val="11"/>
        </w:numPr>
        <w:rPr>
          <w:rFonts w:ascii="Arial" w:hAnsi="Arial" w:cs="Arial"/>
          <w:sz w:val="20"/>
          <w:szCs w:val="20"/>
        </w:rPr>
      </w:pPr>
      <w:r w:rsidRPr="00583255">
        <w:rPr>
          <w:rFonts w:ascii="Arial" w:hAnsi="Arial" w:cs="Arial"/>
          <w:sz w:val="20"/>
          <w:szCs w:val="20"/>
        </w:rPr>
        <w:t xml:space="preserve">Monitor the quality and impact of music provision </w:t>
      </w:r>
    </w:p>
    <w:p w14:paraId="282540C6" w14:textId="77777777" w:rsidR="00E969F9" w:rsidRPr="00583255" w:rsidRDefault="00E969F9" w:rsidP="00E969F9">
      <w:pPr>
        <w:numPr>
          <w:ilvl w:val="0"/>
          <w:numId w:val="11"/>
        </w:numPr>
        <w:rPr>
          <w:rFonts w:ascii="Arial" w:hAnsi="Arial" w:cs="Arial"/>
          <w:sz w:val="20"/>
          <w:szCs w:val="20"/>
        </w:rPr>
      </w:pPr>
      <w:r w:rsidRPr="00583255">
        <w:rPr>
          <w:rFonts w:ascii="Arial" w:hAnsi="Arial" w:cs="Arial"/>
          <w:sz w:val="20"/>
          <w:szCs w:val="20"/>
        </w:rPr>
        <w:t xml:space="preserve">Ensure curriculum coverage and progression </w:t>
      </w:r>
    </w:p>
    <w:p w14:paraId="3832C625" w14:textId="77777777" w:rsidR="00E969F9" w:rsidRPr="00583255" w:rsidRDefault="00E969F9" w:rsidP="00E969F9">
      <w:pPr>
        <w:numPr>
          <w:ilvl w:val="0"/>
          <w:numId w:val="11"/>
        </w:numPr>
        <w:rPr>
          <w:rFonts w:ascii="Arial" w:hAnsi="Arial" w:cs="Arial"/>
          <w:sz w:val="20"/>
          <w:szCs w:val="20"/>
        </w:rPr>
      </w:pPr>
      <w:r w:rsidRPr="00583255">
        <w:rPr>
          <w:rFonts w:ascii="Arial" w:hAnsi="Arial" w:cs="Arial"/>
          <w:sz w:val="20"/>
          <w:szCs w:val="20"/>
        </w:rPr>
        <w:t xml:space="preserve">Ensure alignment with national guidance, including the Model Music Curriculum </w:t>
      </w:r>
    </w:p>
    <w:p w14:paraId="0EE84798" w14:textId="77777777" w:rsidR="00E969F9" w:rsidRPr="00583255" w:rsidRDefault="00E969F9" w:rsidP="00E969F9">
      <w:pPr>
        <w:numPr>
          <w:ilvl w:val="0"/>
          <w:numId w:val="11"/>
        </w:numPr>
        <w:rPr>
          <w:rFonts w:ascii="Arial" w:hAnsi="Arial" w:cs="Arial"/>
          <w:sz w:val="20"/>
          <w:szCs w:val="20"/>
        </w:rPr>
      </w:pPr>
      <w:r w:rsidRPr="00583255">
        <w:rPr>
          <w:rFonts w:ascii="Arial" w:hAnsi="Arial" w:cs="Arial"/>
          <w:sz w:val="20"/>
          <w:szCs w:val="20"/>
        </w:rPr>
        <w:t xml:space="preserve">Support access to wider musical opportunities </w:t>
      </w:r>
    </w:p>
    <w:p w14:paraId="000F5702" w14:textId="77777777" w:rsidR="00E969F9" w:rsidRPr="00583255" w:rsidRDefault="00E969F9" w:rsidP="00E969F9">
      <w:pPr>
        <w:rPr>
          <w:rFonts w:ascii="Arial" w:hAnsi="Arial" w:cs="Arial"/>
          <w:b/>
          <w:bCs/>
          <w:sz w:val="20"/>
          <w:szCs w:val="20"/>
        </w:rPr>
      </w:pPr>
      <w:r w:rsidRPr="00583255">
        <w:rPr>
          <w:rFonts w:ascii="Arial" w:hAnsi="Arial" w:cs="Arial"/>
          <w:b/>
          <w:bCs/>
          <w:sz w:val="20"/>
          <w:szCs w:val="20"/>
        </w:rPr>
        <w:t>Class Teachers</w:t>
      </w:r>
    </w:p>
    <w:p w14:paraId="67899176" w14:textId="77777777" w:rsidR="00E969F9" w:rsidRPr="00583255" w:rsidRDefault="00E969F9" w:rsidP="00E969F9">
      <w:pPr>
        <w:numPr>
          <w:ilvl w:val="0"/>
          <w:numId w:val="12"/>
        </w:numPr>
        <w:rPr>
          <w:rFonts w:ascii="Arial" w:hAnsi="Arial" w:cs="Arial"/>
          <w:sz w:val="20"/>
          <w:szCs w:val="20"/>
        </w:rPr>
      </w:pPr>
      <w:r w:rsidRPr="00583255">
        <w:rPr>
          <w:rFonts w:ascii="Arial" w:hAnsi="Arial" w:cs="Arial"/>
          <w:sz w:val="20"/>
          <w:szCs w:val="20"/>
        </w:rPr>
        <w:t xml:space="preserve">Support behaviour and engagement during lessons </w:t>
      </w:r>
    </w:p>
    <w:p w14:paraId="239E3C61" w14:textId="77777777" w:rsidR="00E969F9" w:rsidRPr="00583255" w:rsidRDefault="00E969F9" w:rsidP="00E969F9">
      <w:pPr>
        <w:numPr>
          <w:ilvl w:val="0"/>
          <w:numId w:val="12"/>
        </w:numPr>
        <w:rPr>
          <w:rFonts w:ascii="Arial" w:hAnsi="Arial" w:cs="Arial"/>
          <w:sz w:val="20"/>
          <w:szCs w:val="20"/>
        </w:rPr>
      </w:pPr>
      <w:r w:rsidRPr="00583255">
        <w:rPr>
          <w:rFonts w:ascii="Arial" w:hAnsi="Arial" w:cs="Arial"/>
          <w:sz w:val="20"/>
          <w:szCs w:val="20"/>
        </w:rPr>
        <w:t xml:space="preserve">Reinforce musical learning where appropriate </w:t>
      </w:r>
    </w:p>
    <w:p w14:paraId="087F148E" w14:textId="77777777" w:rsidR="00E969F9" w:rsidRPr="00583255" w:rsidRDefault="00E969F9" w:rsidP="00E969F9">
      <w:pPr>
        <w:numPr>
          <w:ilvl w:val="0"/>
          <w:numId w:val="12"/>
        </w:numPr>
        <w:rPr>
          <w:rFonts w:ascii="Arial" w:hAnsi="Arial" w:cs="Arial"/>
          <w:sz w:val="20"/>
          <w:szCs w:val="20"/>
        </w:rPr>
      </w:pPr>
      <w:r w:rsidRPr="00583255">
        <w:rPr>
          <w:rFonts w:ascii="Arial" w:hAnsi="Arial" w:cs="Arial"/>
          <w:sz w:val="20"/>
          <w:szCs w:val="20"/>
        </w:rPr>
        <w:t xml:space="preserve">Promote music across the wider curriculum </w:t>
      </w:r>
    </w:p>
    <w:p w14:paraId="0E4451B9" w14:textId="77777777" w:rsidR="00E969F9" w:rsidRPr="00583255" w:rsidRDefault="00000000" w:rsidP="00E969F9">
      <w:pPr>
        <w:rPr>
          <w:rFonts w:ascii="Arial" w:hAnsi="Arial" w:cs="Arial"/>
          <w:sz w:val="20"/>
          <w:szCs w:val="20"/>
        </w:rPr>
      </w:pPr>
      <w:r w:rsidRPr="00583255">
        <w:rPr>
          <w:rFonts w:ascii="Arial" w:hAnsi="Arial" w:cs="Arial"/>
          <w:sz w:val="20"/>
          <w:szCs w:val="20"/>
        </w:rPr>
        <w:pict w14:anchorId="5CA07BDD">
          <v:rect id="_x0000_i1035" style="width:0;height:1.5pt" o:hralign="center" o:hrstd="t" o:hr="t" fillcolor="#a0a0a0" stroked="f"/>
        </w:pict>
      </w:r>
    </w:p>
    <w:p w14:paraId="6DFFDA48" w14:textId="77777777" w:rsidR="00E969F9" w:rsidRPr="00583255" w:rsidRDefault="00E969F9" w:rsidP="00E969F9">
      <w:pPr>
        <w:rPr>
          <w:rFonts w:ascii="Arial" w:hAnsi="Arial" w:cs="Arial"/>
          <w:b/>
          <w:bCs/>
          <w:sz w:val="20"/>
          <w:szCs w:val="20"/>
        </w:rPr>
      </w:pPr>
      <w:r w:rsidRPr="00583255">
        <w:rPr>
          <w:rFonts w:ascii="Arial" w:hAnsi="Arial" w:cs="Arial"/>
          <w:b/>
          <w:bCs/>
          <w:sz w:val="20"/>
          <w:szCs w:val="20"/>
        </w:rPr>
        <w:t>7. Monitoring and Review</w:t>
      </w:r>
    </w:p>
    <w:p w14:paraId="0B65DF37" w14:textId="77777777" w:rsidR="00E969F9" w:rsidRPr="00583255" w:rsidRDefault="00E969F9" w:rsidP="00E969F9">
      <w:pPr>
        <w:rPr>
          <w:rFonts w:ascii="Arial" w:hAnsi="Arial" w:cs="Arial"/>
          <w:sz w:val="20"/>
          <w:szCs w:val="20"/>
        </w:rPr>
      </w:pPr>
      <w:r w:rsidRPr="00583255">
        <w:rPr>
          <w:rFonts w:ascii="Arial" w:hAnsi="Arial" w:cs="Arial"/>
          <w:sz w:val="20"/>
          <w:szCs w:val="20"/>
        </w:rPr>
        <w:t>Music provision is monitored through:</w:t>
      </w:r>
    </w:p>
    <w:p w14:paraId="5E30F98D" w14:textId="77777777" w:rsidR="00E969F9" w:rsidRPr="00583255" w:rsidRDefault="00E969F9" w:rsidP="00E969F9">
      <w:pPr>
        <w:numPr>
          <w:ilvl w:val="0"/>
          <w:numId w:val="13"/>
        </w:numPr>
        <w:rPr>
          <w:rFonts w:ascii="Arial" w:hAnsi="Arial" w:cs="Arial"/>
          <w:sz w:val="20"/>
          <w:szCs w:val="20"/>
        </w:rPr>
      </w:pPr>
      <w:r w:rsidRPr="00583255">
        <w:rPr>
          <w:rFonts w:ascii="Arial" w:hAnsi="Arial" w:cs="Arial"/>
          <w:sz w:val="20"/>
          <w:szCs w:val="20"/>
        </w:rPr>
        <w:t xml:space="preserve">Lesson observations </w:t>
      </w:r>
    </w:p>
    <w:p w14:paraId="17E27562" w14:textId="77777777" w:rsidR="00E969F9" w:rsidRPr="00583255" w:rsidRDefault="00E969F9" w:rsidP="00E969F9">
      <w:pPr>
        <w:numPr>
          <w:ilvl w:val="0"/>
          <w:numId w:val="13"/>
        </w:numPr>
        <w:rPr>
          <w:rFonts w:ascii="Arial" w:hAnsi="Arial" w:cs="Arial"/>
          <w:sz w:val="20"/>
          <w:szCs w:val="20"/>
        </w:rPr>
      </w:pPr>
      <w:r w:rsidRPr="00583255">
        <w:rPr>
          <w:rFonts w:ascii="Arial" w:hAnsi="Arial" w:cs="Arial"/>
          <w:sz w:val="20"/>
          <w:szCs w:val="20"/>
        </w:rPr>
        <w:t xml:space="preserve">Pupil voice </w:t>
      </w:r>
    </w:p>
    <w:p w14:paraId="65BDFE4D" w14:textId="77777777" w:rsidR="00E969F9" w:rsidRPr="00583255" w:rsidRDefault="00E969F9" w:rsidP="00E969F9">
      <w:pPr>
        <w:numPr>
          <w:ilvl w:val="0"/>
          <w:numId w:val="13"/>
        </w:numPr>
        <w:rPr>
          <w:rFonts w:ascii="Arial" w:hAnsi="Arial" w:cs="Arial"/>
          <w:sz w:val="20"/>
          <w:szCs w:val="20"/>
        </w:rPr>
      </w:pPr>
      <w:r w:rsidRPr="00583255">
        <w:rPr>
          <w:rFonts w:ascii="Arial" w:hAnsi="Arial" w:cs="Arial"/>
          <w:sz w:val="20"/>
          <w:szCs w:val="20"/>
        </w:rPr>
        <w:t xml:space="preserve">Feedback from specialist teachers </w:t>
      </w:r>
    </w:p>
    <w:p w14:paraId="44D1B7AC" w14:textId="77777777" w:rsidR="00E969F9" w:rsidRPr="00583255" w:rsidRDefault="00E969F9" w:rsidP="00E969F9">
      <w:pPr>
        <w:numPr>
          <w:ilvl w:val="0"/>
          <w:numId w:val="13"/>
        </w:numPr>
        <w:rPr>
          <w:rFonts w:ascii="Arial" w:hAnsi="Arial" w:cs="Arial"/>
          <w:sz w:val="20"/>
          <w:szCs w:val="20"/>
        </w:rPr>
      </w:pPr>
      <w:r w:rsidRPr="00583255">
        <w:rPr>
          <w:rFonts w:ascii="Arial" w:hAnsi="Arial" w:cs="Arial"/>
          <w:sz w:val="20"/>
          <w:szCs w:val="20"/>
        </w:rPr>
        <w:t xml:space="preserve">Review of curriculum planning, including WCET progression </w:t>
      </w:r>
    </w:p>
    <w:p w14:paraId="3C802A4F" w14:textId="77777777" w:rsidR="00E969F9" w:rsidRPr="00583255" w:rsidRDefault="00E969F9" w:rsidP="00E969F9">
      <w:pPr>
        <w:numPr>
          <w:ilvl w:val="0"/>
          <w:numId w:val="13"/>
        </w:numPr>
        <w:rPr>
          <w:rFonts w:ascii="Arial" w:hAnsi="Arial" w:cs="Arial"/>
          <w:sz w:val="20"/>
          <w:szCs w:val="20"/>
        </w:rPr>
      </w:pPr>
      <w:r w:rsidRPr="00583255">
        <w:rPr>
          <w:rFonts w:ascii="Arial" w:hAnsi="Arial" w:cs="Arial"/>
          <w:sz w:val="20"/>
          <w:szCs w:val="20"/>
        </w:rPr>
        <w:t xml:space="preserve">Evaluation of musical outcomes and performances </w:t>
      </w:r>
    </w:p>
    <w:p w14:paraId="1BE3F6F6" w14:textId="77777777" w:rsidR="00E969F9" w:rsidRPr="00583255" w:rsidRDefault="00E969F9" w:rsidP="00E969F9">
      <w:pPr>
        <w:rPr>
          <w:rFonts w:ascii="Arial" w:hAnsi="Arial" w:cs="Arial"/>
          <w:sz w:val="20"/>
          <w:szCs w:val="20"/>
        </w:rPr>
      </w:pPr>
      <w:r w:rsidRPr="00583255">
        <w:rPr>
          <w:rFonts w:ascii="Arial" w:hAnsi="Arial" w:cs="Arial"/>
          <w:sz w:val="20"/>
          <w:szCs w:val="20"/>
        </w:rPr>
        <w:t>This policy will be reviewed annually to ensure it remains effective, ambitious, and aligned with national guidance.</w:t>
      </w:r>
    </w:p>
    <w:p w14:paraId="1386022D" w14:textId="77777777" w:rsidR="00E969F9" w:rsidRPr="00583255" w:rsidRDefault="00000000" w:rsidP="00E969F9">
      <w:pPr>
        <w:rPr>
          <w:rFonts w:ascii="Arial" w:hAnsi="Arial" w:cs="Arial"/>
          <w:sz w:val="20"/>
          <w:szCs w:val="20"/>
        </w:rPr>
      </w:pPr>
      <w:r w:rsidRPr="00583255">
        <w:rPr>
          <w:rFonts w:ascii="Arial" w:hAnsi="Arial" w:cs="Arial"/>
          <w:sz w:val="20"/>
          <w:szCs w:val="20"/>
        </w:rPr>
        <w:pict w14:anchorId="13BCAB50">
          <v:rect id="_x0000_i1036" style="width:0;height:1.5pt" o:hralign="center" o:hrstd="t" o:hr="t" fillcolor="#a0a0a0" stroked="f"/>
        </w:pict>
      </w:r>
    </w:p>
    <w:p w14:paraId="170E44C7" w14:textId="77777777" w:rsidR="00E969F9" w:rsidRPr="00583255" w:rsidRDefault="00E969F9" w:rsidP="00E969F9">
      <w:pPr>
        <w:rPr>
          <w:rFonts w:ascii="Arial" w:hAnsi="Arial" w:cs="Arial"/>
          <w:b/>
          <w:bCs/>
          <w:sz w:val="20"/>
          <w:szCs w:val="20"/>
        </w:rPr>
      </w:pPr>
      <w:r w:rsidRPr="00583255">
        <w:rPr>
          <w:rFonts w:ascii="Arial" w:hAnsi="Arial" w:cs="Arial"/>
          <w:b/>
          <w:bCs/>
          <w:sz w:val="20"/>
          <w:szCs w:val="20"/>
        </w:rPr>
        <w:t>8. Equality and Accessibility</w:t>
      </w:r>
    </w:p>
    <w:p w14:paraId="19714443" w14:textId="77777777" w:rsidR="00E969F9" w:rsidRPr="00583255" w:rsidRDefault="00E969F9" w:rsidP="00E969F9">
      <w:pPr>
        <w:rPr>
          <w:rFonts w:ascii="Arial" w:hAnsi="Arial" w:cs="Arial"/>
          <w:sz w:val="20"/>
          <w:szCs w:val="20"/>
        </w:rPr>
      </w:pPr>
      <w:r w:rsidRPr="00583255">
        <w:rPr>
          <w:rFonts w:ascii="Arial" w:hAnsi="Arial" w:cs="Arial"/>
          <w:sz w:val="20"/>
          <w:szCs w:val="20"/>
        </w:rPr>
        <w:t>The school is committed to ensuring equal access to music education for all pupils. Barriers to participation are identified and addressed to ensure every child can succeed and thrive in music.</w:t>
      </w:r>
    </w:p>
    <w:p w14:paraId="4884BC4A" w14:textId="77777777" w:rsidR="00D31635" w:rsidRPr="00583255" w:rsidRDefault="00D31635">
      <w:pPr>
        <w:rPr>
          <w:rFonts w:ascii="Arial" w:hAnsi="Arial" w:cs="Arial"/>
          <w:sz w:val="20"/>
          <w:szCs w:val="20"/>
        </w:rPr>
      </w:pPr>
    </w:p>
    <w:sectPr w:rsidR="00D31635" w:rsidRPr="005832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44E91"/>
    <w:multiLevelType w:val="multilevel"/>
    <w:tmpl w:val="C7209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541CA"/>
    <w:multiLevelType w:val="multilevel"/>
    <w:tmpl w:val="35069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872C4C"/>
    <w:multiLevelType w:val="multilevel"/>
    <w:tmpl w:val="22CC6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0C0A38"/>
    <w:multiLevelType w:val="multilevel"/>
    <w:tmpl w:val="493A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C77286"/>
    <w:multiLevelType w:val="multilevel"/>
    <w:tmpl w:val="94308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1706C3"/>
    <w:multiLevelType w:val="multilevel"/>
    <w:tmpl w:val="1CB6D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1C7880"/>
    <w:multiLevelType w:val="multilevel"/>
    <w:tmpl w:val="2356D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515F1E"/>
    <w:multiLevelType w:val="multilevel"/>
    <w:tmpl w:val="8E32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16302"/>
    <w:multiLevelType w:val="multilevel"/>
    <w:tmpl w:val="FF8A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657C9C"/>
    <w:multiLevelType w:val="multilevel"/>
    <w:tmpl w:val="9EF2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190B39"/>
    <w:multiLevelType w:val="multilevel"/>
    <w:tmpl w:val="754A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637465"/>
    <w:multiLevelType w:val="multilevel"/>
    <w:tmpl w:val="3E780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64161C"/>
    <w:multiLevelType w:val="multilevel"/>
    <w:tmpl w:val="C7B4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3622555">
    <w:abstractNumId w:val="5"/>
  </w:num>
  <w:num w:numId="2" w16cid:durableId="154340638">
    <w:abstractNumId w:val="2"/>
  </w:num>
  <w:num w:numId="3" w16cid:durableId="1586457839">
    <w:abstractNumId w:val="8"/>
  </w:num>
  <w:num w:numId="4" w16cid:durableId="810168846">
    <w:abstractNumId w:val="10"/>
  </w:num>
  <w:num w:numId="5" w16cid:durableId="1396930745">
    <w:abstractNumId w:val="12"/>
  </w:num>
  <w:num w:numId="6" w16cid:durableId="1184519427">
    <w:abstractNumId w:val="3"/>
  </w:num>
  <w:num w:numId="7" w16cid:durableId="1315720086">
    <w:abstractNumId w:val="0"/>
  </w:num>
  <w:num w:numId="8" w16cid:durableId="265775543">
    <w:abstractNumId w:val="11"/>
  </w:num>
  <w:num w:numId="9" w16cid:durableId="311568113">
    <w:abstractNumId w:val="9"/>
  </w:num>
  <w:num w:numId="10" w16cid:durableId="1626425487">
    <w:abstractNumId w:val="1"/>
  </w:num>
  <w:num w:numId="11" w16cid:durableId="748387384">
    <w:abstractNumId w:val="6"/>
  </w:num>
  <w:num w:numId="12" w16cid:durableId="1029179213">
    <w:abstractNumId w:val="7"/>
  </w:num>
  <w:num w:numId="13" w16cid:durableId="858738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9F9"/>
    <w:rsid w:val="00373B57"/>
    <w:rsid w:val="003C3A1F"/>
    <w:rsid w:val="0055403A"/>
    <w:rsid w:val="00583255"/>
    <w:rsid w:val="005B3F1B"/>
    <w:rsid w:val="00610C1C"/>
    <w:rsid w:val="00806C31"/>
    <w:rsid w:val="008A0CD9"/>
    <w:rsid w:val="009127ED"/>
    <w:rsid w:val="00A01438"/>
    <w:rsid w:val="00B84718"/>
    <w:rsid w:val="00D31635"/>
    <w:rsid w:val="00D3451F"/>
    <w:rsid w:val="00E969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3DBBF"/>
  <w15:chartTrackingRefBased/>
  <w15:docId w15:val="{4D61BB20-3BDB-4DF9-A858-1057F055A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69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69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69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69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69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69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9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9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9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9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69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9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9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9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9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9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9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9F9"/>
    <w:rPr>
      <w:rFonts w:eastAsiaTheme="majorEastAsia" w:cstheme="majorBidi"/>
      <w:color w:val="272727" w:themeColor="text1" w:themeTint="D8"/>
    </w:rPr>
  </w:style>
  <w:style w:type="paragraph" w:styleId="Title">
    <w:name w:val="Title"/>
    <w:basedOn w:val="Normal"/>
    <w:next w:val="Normal"/>
    <w:link w:val="TitleChar"/>
    <w:uiPriority w:val="10"/>
    <w:qFormat/>
    <w:rsid w:val="00E969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9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9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9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9F9"/>
    <w:pPr>
      <w:spacing w:before="160"/>
      <w:jc w:val="center"/>
    </w:pPr>
    <w:rPr>
      <w:i/>
      <w:iCs/>
      <w:color w:val="404040" w:themeColor="text1" w:themeTint="BF"/>
    </w:rPr>
  </w:style>
  <w:style w:type="character" w:customStyle="1" w:styleId="QuoteChar">
    <w:name w:val="Quote Char"/>
    <w:basedOn w:val="DefaultParagraphFont"/>
    <w:link w:val="Quote"/>
    <w:uiPriority w:val="29"/>
    <w:rsid w:val="00E969F9"/>
    <w:rPr>
      <w:i/>
      <w:iCs/>
      <w:color w:val="404040" w:themeColor="text1" w:themeTint="BF"/>
    </w:rPr>
  </w:style>
  <w:style w:type="paragraph" w:styleId="ListParagraph">
    <w:name w:val="List Paragraph"/>
    <w:basedOn w:val="Normal"/>
    <w:uiPriority w:val="34"/>
    <w:qFormat/>
    <w:rsid w:val="00E969F9"/>
    <w:pPr>
      <w:ind w:left="720"/>
      <w:contextualSpacing/>
    </w:pPr>
  </w:style>
  <w:style w:type="character" w:styleId="IntenseEmphasis">
    <w:name w:val="Intense Emphasis"/>
    <w:basedOn w:val="DefaultParagraphFont"/>
    <w:uiPriority w:val="21"/>
    <w:qFormat/>
    <w:rsid w:val="00E969F9"/>
    <w:rPr>
      <w:i/>
      <w:iCs/>
      <w:color w:val="0F4761" w:themeColor="accent1" w:themeShade="BF"/>
    </w:rPr>
  </w:style>
  <w:style w:type="paragraph" w:styleId="IntenseQuote">
    <w:name w:val="Intense Quote"/>
    <w:basedOn w:val="Normal"/>
    <w:next w:val="Normal"/>
    <w:link w:val="IntenseQuoteChar"/>
    <w:uiPriority w:val="30"/>
    <w:qFormat/>
    <w:rsid w:val="00E969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69F9"/>
    <w:rPr>
      <w:i/>
      <w:iCs/>
      <w:color w:val="0F4761" w:themeColor="accent1" w:themeShade="BF"/>
    </w:rPr>
  </w:style>
  <w:style w:type="character" w:styleId="IntenseReference">
    <w:name w:val="Intense Reference"/>
    <w:basedOn w:val="DefaultParagraphFont"/>
    <w:uiPriority w:val="32"/>
    <w:qFormat/>
    <w:rsid w:val="00E969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9" ma:contentTypeDescription="Create a new document." ma:contentTypeScope="" ma:versionID="df23fead119d0482aac5fe0188670173">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7b882625e4b58d51d60257d30d6c0ca0"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75c0bc-8ba2-401f-99af-ed674c414ce8">
      <Terms xmlns="http://schemas.microsoft.com/office/infopath/2007/PartnerControls"/>
    </lcf76f155ced4ddcb4097134ff3c332f>
    <TaxCatchAll xmlns="9de221fa-db7a-4a15-bb62-8cf02db7b4d8" xsi:nil="true"/>
  </documentManagement>
</p:properties>
</file>

<file path=customXml/itemProps1.xml><?xml version="1.0" encoding="utf-8"?>
<ds:datastoreItem xmlns:ds="http://schemas.openxmlformats.org/officeDocument/2006/customXml" ds:itemID="{FBD836D2-5EFF-413C-A8E0-04E51933DC24}"/>
</file>

<file path=customXml/itemProps2.xml><?xml version="1.0" encoding="utf-8"?>
<ds:datastoreItem xmlns:ds="http://schemas.openxmlformats.org/officeDocument/2006/customXml" ds:itemID="{8E23170A-2479-46C5-8186-F95B5DF2889F}"/>
</file>

<file path=customXml/itemProps3.xml><?xml version="1.0" encoding="utf-8"?>
<ds:datastoreItem xmlns:ds="http://schemas.openxmlformats.org/officeDocument/2006/customXml" ds:itemID="{F1E07BD9-4277-4FBA-98B5-6F8041C6AA78}"/>
</file>

<file path=docProps/app.xml><?xml version="1.0" encoding="utf-8"?>
<Properties xmlns="http://schemas.openxmlformats.org/officeDocument/2006/extended-properties" xmlns:vt="http://schemas.openxmlformats.org/officeDocument/2006/docPropsVTypes">
  <Template>Normal</Template>
  <TotalTime>0</TotalTime>
  <Pages>5</Pages>
  <Words>997</Words>
  <Characters>5686</Characters>
  <Application>Microsoft Office Word</Application>
  <DocSecurity>0</DocSecurity>
  <Lines>47</Lines>
  <Paragraphs>13</Paragraphs>
  <ScaleCrop>false</ScaleCrop>
  <Company>Lincolnshire County Council</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Howley</dc:creator>
  <cp:keywords/>
  <dc:description/>
  <cp:lastModifiedBy>Zoe Longstaff</cp:lastModifiedBy>
  <cp:revision>9</cp:revision>
  <dcterms:created xsi:type="dcterms:W3CDTF">2026-05-31T07:02:00Z</dcterms:created>
  <dcterms:modified xsi:type="dcterms:W3CDTF">2026-05-31T07:09:00Z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0x010100B6026F534499734DAE962351500E8645</vt:lpwstr>
  </property>
</Properties>
</file>