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EC4" w:rsidRPr="00D73FF9" w:rsidRDefault="00DA3EC4" w:rsidP="00DA3EC4">
      <w:pPr>
        <w:pStyle w:val="Heading1"/>
        <w:rPr>
          <w:lang w:eastAsia="en-GB"/>
        </w:rPr>
      </w:pPr>
      <w:bookmarkStart w:id="0" w:name="_Toc464033254"/>
      <w:bookmarkStart w:id="1" w:name="_GoBack"/>
      <w:bookmarkEnd w:id="1"/>
      <w:r w:rsidRPr="00D73FF9">
        <w:rPr>
          <w:lang w:eastAsia="en-GB"/>
        </w:rPr>
        <w:t>APPENDIX 1</w:t>
      </w:r>
      <w:bookmarkEnd w:id="0"/>
    </w:p>
    <w:p w:rsidR="00DA3EC4" w:rsidRPr="00D73FF9" w:rsidRDefault="00DA3EC4" w:rsidP="00DA3EC4">
      <w:pPr>
        <w:widowControl w:val="0"/>
        <w:overflowPunct w:val="0"/>
        <w:autoSpaceDE w:val="0"/>
        <w:autoSpaceDN w:val="0"/>
        <w:adjustRightInd w:val="0"/>
        <w:textAlignment w:val="baseline"/>
        <w:rPr>
          <w:rFonts w:ascii="Times New Roman" w:hAnsi="Times New Roman"/>
          <w:b/>
          <w:bCs/>
          <w:color w:val="000000"/>
          <w:kern w:val="28"/>
          <w:lang w:eastAsia="en-GB"/>
        </w:rPr>
      </w:pPr>
    </w:p>
    <w:p w:rsidR="00DA3EC4" w:rsidRPr="00D73FF9" w:rsidRDefault="00DA3EC4" w:rsidP="00DA3EC4">
      <w:pPr>
        <w:widowControl w:val="0"/>
        <w:overflowPunct w:val="0"/>
        <w:autoSpaceDE w:val="0"/>
        <w:autoSpaceDN w:val="0"/>
        <w:adjustRightInd w:val="0"/>
        <w:textAlignment w:val="baseline"/>
        <w:rPr>
          <w:rFonts w:cs="Arial"/>
          <w:b/>
          <w:bCs/>
          <w:color w:val="000000"/>
          <w:kern w:val="28"/>
          <w:lang w:eastAsia="en-GB"/>
        </w:rPr>
      </w:pPr>
      <w:r w:rsidRPr="00D73FF9">
        <w:rPr>
          <w:rFonts w:cs="Arial"/>
          <w:b/>
          <w:bCs/>
          <w:color w:val="000000"/>
          <w:kern w:val="28"/>
          <w:lang w:eastAsia="en-GB"/>
        </w:rPr>
        <w:t xml:space="preserve">A MODEL PAY POLICY </w:t>
      </w:r>
    </w:p>
    <w:p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rsidR="00DA3EC4" w:rsidRPr="00D73FF9" w:rsidRDefault="00DA3EC4" w:rsidP="00DA3EC4">
      <w:pPr>
        <w:widowControl w:val="0"/>
        <w:pBdr>
          <w:top w:val="single" w:sz="18" w:space="1" w:color="auto"/>
          <w:left w:val="single" w:sz="18" w:space="4" w:color="auto"/>
          <w:bottom w:val="single" w:sz="18" w:space="1" w:color="auto"/>
          <w:right w:val="single" w:sz="18" w:space="4" w:color="auto"/>
        </w:pBdr>
        <w:shd w:val="clear" w:color="auto" w:fill="D9D9D9"/>
        <w:overflowPunct w:val="0"/>
        <w:autoSpaceDE w:val="0"/>
        <w:autoSpaceDN w:val="0"/>
        <w:adjustRightInd w:val="0"/>
        <w:textAlignment w:val="baseline"/>
        <w:rPr>
          <w:rFonts w:cs="Arial"/>
          <w:i/>
          <w:color w:val="000000"/>
          <w:kern w:val="28"/>
          <w:lang w:eastAsia="en-GB"/>
        </w:rPr>
      </w:pPr>
      <w:r w:rsidRPr="00D73FF9">
        <w:rPr>
          <w:rFonts w:cs="Arial"/>
          <w:i/>
          <w:color w:val="000000"/>
          <w:kern w:val="28"/>
          <w:lang w:eastAsia="en-GB"/>
        </w:rPr>
        <w:t xml:space="preserve">The items in grey boxes refer to areas where the Governors need to input the specifics for their school. </w:t>
      </w:r>
    </w:p>
    <w:p w:rsidR="00DA3EC4" w:rsidRPr="00D73FF9" w:rsidRDefault="00DA3EC4" w:rsidP="00DA3EC4">
      <w:pPr>
        <w:widowControl w:val="0"/>
        <w:overflowPunct w:val="0"/>
        <w:autoSpaceDE w:val="0"/>
        <w:autoSpaceDN w:val="0"/>
        <w:adjustRightInd w:val="0"/>
        <w:textAlignment w:val="baseline"/>
        <w:rPr>
          <w:rFonts w:cs="Arial"/>
          <w:i/>
          <w:color w:val="000000"/>
          <w:kern w:val="28"/>
          <w:lang w:eastAsia="en-GB"/>
        </w:rPr>
      </w:pPr>
    </w:p>
    <w:p w:rsidR="00DA3EC4" w:rsidRPr="00D73FF9" w:rsidRDefault="00DA3EC4" w:rsidP="00DA3EC4">
      <w:pPr>
        <w:widowControl w:val="0"/>
        <w:overflowPunct w:val="0"/>
        <w:autoSpaceDE w:val="0"/>
        <w:autoSpaceDN w:val="0"/>
        <w:adjustRightInd w:val="0"/>
        <w:textAlignment w:val="baseline"/>
        <w:rPr>
          <w:rFonts w:cs="Arial"/>
          <w:b/>
          <w:bCs/>
          <w:color w:val="000000"/>
          <w:kern w:val="28"/>
          <w:lang w:eastAsia="en-GB"/>
        </w:rPr>
      </w:pPr>
      <w:r w:rsidRPr="00D73FF9">
        <w:rPr>
          <w:rFonts w:cs="Arial"/>
          <w:b/>
          <w:bCs/>
          <w:color w:val="000000"/>
          <w:kern w:val="28"/>
          <w:lang w:eastAsia="en-GB"/>
        </w:rPr>
        <w:t>1</w:t>
      </w:r>
      <w:r w:rsidRPr="00D73FF9">
        <w:rPr>
          <w:rFonts w:cs="Arial"/>
          <w:b/>
          <w:bCs/>
          <w:color w:val="000000"/>
          <w:kern w:val="28"/>
          <w:lang w:eastAsia="en-GB"/>
        </w:rPr>
        <w:tab/>
        <w:t>GENERAL STATEMENT</w:t>
      </w:r>
    </w:p>
    <w:p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rsidR="00DA3EC4" w:rsidRPr="00D73FF9" w:rsidRDefault="00DA3EC4" w:rsidP="00DA3EC4">
      <w:pPr>
        <w:widowControl w:val="0"/>
        <w:overflowPunct w:val="0"/>
        <w:autoSpaceDE w:val="0"/>
        <w:autoSpaceDN w:val="0"/>
        <w:adjustRightInd w:val="0"/>
        <w:ind w:left="720"/>
        <w:textAlignment w:val="baseline"/>
        <w:rPr>
          <w:rFonts w:cs="Arial"/>
          <w:color w:val="000000"/>
          <w:kern w:val="28"/>
          <w:lang w:eastAsia="en-GB"/>
        </w:rPr>
      </w:pPr>
      <w:r w:rsidRPr="00D73FF9">
        <w:rPr>
          <w:rFonts w:cs="Arial"/>
          <w:color w:val="000000"/>
          <w:kern w:val="28"/>
          <w:lang w:eastAsia="en-GB"/>
        </w:rPr>
        <w:t>The Governors</w:t>
      </w:r>
      <w:r w:rsidRPr="00D73FF9">
        <w:rPr>
          <w:rFonts w:cs="Arial"/>
          <w:b/>
          <w:bCs/>
          <w:color w:val="000000"/>
          <w:kern w:val="28"/>
          <w:lang w:eastAsia="en-GB"/>
        </w:rPr>
        <w:t xml:space="preserve"> </w:t>
      </w:r>
      <w:r w:rsidRPr="00D73FF9">
        <w:rPr>
          <w:rFonts w:cs="Arial"/>
          <w:color w:val="000000"/>
          <w:kern w:val="28"/>
          <w:lang w:eastAsia="en-GB"/>
        </w:rPr>
        <w:t>aim to relate their Pay Policy:</w:t>
      </w:r>
    </w:p>
    <w:p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rsidR="00DA3EC4" w:rsidRPr="00D73FF9" w:rsidRDefault="00DA3EC4" w:rsidP="00DA3EC4">
      <w:pPr>
        <w:widowControl w:val="0"/>
        <w:numPr>
          <w:ilvl w:val="0"/>
          <w:numId w:val="1"/>
        </w:numPr>
        <w:overflowPunct w:val="0"/>
        <w:autoSpaceDE w:val="0"/>
        <w:autoSpaceDN w:val="0"/>
        <w:adjustRightInd w:val="0"/>
        <w:textAlignment w:val="baseline"/>
        <w:rPr>
          <w:rFonts w:cs="Arial"/>
          <w:color w:val="000000"/>
          <w:kern w:val="28"/>
          <w:lang w:eastAsia="en-GB"/>
        </w:rPr>
      </w:pPr>
      <w:r w:rsidRPr="00D73FF9">
        <w:rPr>
          <w:rFonts w:cs="Arial"/>
          <w:color w:val="000000"/>
          <w:kern w:val="28"/>
          <w:lang w:eastAsia="en-GB"/>
        </w:rPr>
        <w:t>to the educational needs of all children in their care;</w:t>
      </w:r>
    </w:p>
    <w:p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rsidR="00DA3EC4" w:rsidRPr="00D73FF9" w:rsidRDefault="00DA3EC4" w:rsidP="00DA3EC4">
      <w:pPr>
        <w:widowControl w:val="0"/>
        <w:numPr>
          <w:ilvl w:val="0"/>
          <w:numId w:val="1"/>
        </w:numPr>
        <w:overflowPunct w:val="0"/>
        <w:autoSpaceDE w:val="0"/>
        <w:autoSpaceDN w:val="0"/>
        <w:adjustRightInd w:val="0"/>
        <w:textAlignment w:val="baseline"/>
        <w:rPr>
          <w:rFonts w:cs="Arial"/>
          <w:color w:val="000000"/>
          <w:kern w:val="28"/>
          <w:lang w:eastAsia="en-GB"/>
        </w:rPr>
      </w:pPr>
      <w:r w:rsidRPr="00D73FF9">
        <w:rPr>
          <w:rFonts w:cs="Arial"/>
          <w:color w:val="000000"/>
          <w:kern w:val="28"/>
          <w:lang w:eastAsia="en-GB"/>
        </w:rPr>
        <w:t>to the performance of teaching staff in line with the schools Teacher Appraisal Policy, the Teacher Standards and any other standards that are applicable to a teacher's role;</w:t>
      </w:r>
    </w:p>
    <w:p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rsidR="00DA3EC4" w:rsidRPr="00D73FF9" w:rsidRDefault="00DA3EC4" w:rsidP="00DA3EC4">
      <w:pPr>
        <w:widowControl w:val="0"/>
        <w:overflowPunct w:val="0"/>
        <w:autoSpaceDE w:val="0"/>
        <w:autoSpaceDN w:val="0"/>
        <w:adjustRightInd w:val="0"/>
        <w:ind w:left="720"/>
        <w:textAlignment w:val="baseline"/>
        <w:rPr>
          <w:rFonts w:cs="Arial"/>
          <w:color w:val="000000"/>
          <w:kern w:val="28"/>
          <w:lang w:eastAsia="en-GB"/>
        </w:rPr>
      </w:pPr>
      <w:r w:rsidRPr="00D73FF9">
        <w:rPr>
          <w:rFonts w:cs="Arial"/>
          <w:color w:val="000000"/>
          <w:kern w:val="28"/>
          <w:lang w:eastAsia="en-GB"/>
        </w:rPr>
        <w:t>(ii)</w:t>
      </w:r>
      <w:r w:rsidRPr="00D73FF9">
        <w:rPr>
          <w:rFonts w:cs="Arial"/>
          <w:color w:val="000000"/>
          <w:kern w:val="28"/>
          <w:lang w:eastAsia="en-GB"/>
        </w:rPr>
        <w:tab/>
      </w:r>
      <w:proofErr w:type="gramStart"/>
      <w:r w:rsidRPr="00D73FF9">
        <w:rPr>
          <w:rFonts w:cs="Arial"/>
          <w:color w:val="000000"/>
          <w:kern w:val="28"/>
          <w:lang w:eastAsia="en-GB"/>
        </w:rPr>
        <w:t>to</w:t>
      </w:r>
      <w:proofErr w:type="gramEnd"/>
      <w:r w:rsidRPr="00D73FF9">
        <w:rPr>
          <w:rFonts w:cs="Arial"/>
          <w:color w:val="000000"/>
          <w:kern w:val="28"/>
          <w:lang w:eastAsia="en-GB"/>
        </w:rPr>
        <w:t xml:space="preserve"> the professional development of all teaching and support staff;</w:t>
      </w:r>
    </w:p>
    <w:p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rsidR="00DA3EC4" w:rsidRPr="00D73FF9" w:rsidRDefault="00DA3EC4" w:rsidP="00DA3EC4">
      <w:pPr>
        <w:widowControl w:val="0"/>
        <w:overflowPunct w:val="0"/>
        <w:autoSpaceDE w:val="0"/>
        <w:autoSpaceDN w:val="0"/>
        <w:adjustRightInd w:val="0"/>
        <w:ind w:left="1440" w:hanging="720"/>
        <w:textAlignment w:val="baseline"/>
        <w:rPr>
          <w:rFonts w:cs="Arial"/>
          <w:color w:val="000000"/>
          <w:kern w:val="28"/>
          <w:lang w:eastAsia="en-GB"/>
        </w:rPr>
      </w:pPr>
      <w:r w:rsidRPr="00D73FF9">
        <w:rPr>
          <w:rFonts w:cs="Arial"/>
          <w:color w:val="000000"/>
          <w:kern w:val="28"/>
          <w:lang w:eastAsia="en-GB"/>
        </w:rPr>
        <w:t>(iii)</w:t>
      </w:r>
      <w:r w:rsidRPr="00D73FF9">
        <w:rPr>
          <w:rFonts w:cs="Arial"/>
          <w:color w:val="000000"/>
          <w:kern w:val="28"/>
          <w:lang w:eastAsia="en-GB"/>
        </w:rPr>
        <w:tab/>
      </w:r>
      <w:proofErr w:type="gramStart"/>
      <w:r w:rsidRPr="00D73FF9">
        <w:rPr>
          <w:rFonts w:cs="Arial"/>
          <w:color w:val="000000"/>
          <w:kern w:val="28"/>
          <w:lang w:eastAsia="en-GB"/>
        </w:rPr>
        <w:t>to</w:t>
      </w:r>
      <w:proofErr w:type="gramEnd"/>
      <w:r w:rsidRPr="00D73FF9">
        <w:rPr>
          <w:rFonts w:cs="Arial"/>
          <w:color w:val="000000"/>
          <w:kern w:val="28"/>
          <w:lang w:eastAsia="en-GB"/>
        </w:rPr>
        <w:t xml:space="preserve"> recognise the individual contribution staff make to the work of the school.</w:t>
      </w:r>
    </w:p>
    <w:p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rsidR="00DA3EC4" w:rsidRPr="00D73FF9" w:rsidRDefault="00DA3EC4" w:rsidP="00DA3EC4">
      <w:pPr>
        <w:widowControl w:val="0"/>
        <w:overflowPunct w:val="0"/>
        <w:autoSpaceDE w:val="0"/>
        <w:autoSpaceDN w:val="0"/>
        <w:adjustRightInd w:val="0"/>
        <w:ind w:left="720"/>
        <w:textAlignment w:val="baseline"/>
        <w:rPr>
          <w:rFonts w:cs="Arial"/>
          <w:color w:val="000000"/>
          <w:kern w:val="28"/>
          <w:lang w:eastAsia="en-GB"/>
        </w:rPr>
      </w:pPr>
      <w:r w:rsidRPr="00D73FF9">
        <w:rPr>
          <w:rFonts w:cs="Arial"/>
          <w:color w:val="000000"/>
          <w:kern w:val="28"/>
          <w:lang w:eastAsia="en-GB"/>
        </w:rPr>
        <w:t>All matters relating to this policy will be dealt with by a Committee.  The terms of reference of the Committee can be found under paragraph 13.</w:t>
      </w:r>
    </w:p>
    <w:p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rsidR="00DA3EC4" w:rsidRPr="00D73FF9" w:rsidRDefault="00DA3EC4" w:rsidP="00DA3EC4">
      <w:pPr>
        <w:widowControl w:val="0"/>
        <w:overflowPunct w:val="0"/>
        <w:autoSpaceDE w:val="0"/>
        <w:autoSpaceDN w:val="0"/>
        <w:adjustRightInd w:val="0"/>
        <w:textAlignment w:val="baseline"/>
        <w:rPr>
          <w:rFonts w:cs="Arial"/>
          <w:b/>
          <w:bCs/>
          <w:color w:val="000000"/>
          <w:kern w:val="28"/>
          <w:lang w:eastAsia="en-GB"/>
        </w:rPr>
      </w:pPr>
      <w:r w:rsidRPr="00D73FF9">
        <w:rPr>
          <w:rFonts w:cs="Arial"/>
          <w:b/>
          <w:bCs/>
          <w:color w:val="000000"/>
          <w:kern w:val="28"/>
          <w:lang w:eastAsia="en-GB"/>
        </w:rPr>
        <w:t>2</w:t>
      </w:r>
      <w:r w:rsidRPr="00D73FF9">
        <w:rPr>
          <w:rFonts w:cs="Arial"/>
          <w:b/>
          <w:bCs/>
          <w:color w:val="000000"/>
          <w:kern w:val="28"/>
          <w:lang w:eastAsia="en-GB"/>
        </w:rPr>
        <w:tab/>
        <w:t>AIMS OF THE POLICY</w:t>
      </w:r>
    </w:p>
    <w:p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rsidR="00DA3EC4" w:rsidRPr="00D73FF9" w:rsidRDefault="00DA3EC4" w:rsidP="00DA3EC4">
      <w:pPr>
        <w:widowControl w:val="0"/>
        <w:tabs>
          <w:tab w:val="left" w:pos="709"/>
        </w:tabs>
        <w:overflowPunct w:val="0"/>
        <w:autoSpaceDE w:val="0"/>
        <w:autoSpaceDN w:val="0"/>
        <w:adjustRightInd w:val="0"/>
        <w:ind w:left="709"/>
        <w:textAlignment w:val="baseline"/>
        <w:rPr>
          <w:rFonts w:cs="Arial"/>
          <w:color w:val="000000"/>
          <w:kern w:val="28"/>
          <w:lang w:eastAsia="en-GB"/>
        </w:rPr>
      </w:pPr>
      <w:r w:rsidRPr="00D73FF9">
        <w:rPr>
          <w:rFonts w:cs="Arial"/>
          <w:color w:val="000000"/>
          <w:kern w:val="28"/>
          <w:lang w:eastAsia="en-GB"/>
        </w:rPr>
        <w:t>To show all staff that the Governing Body is managing its Pay Policy in a fair and responsible way.</w:t>
      </w:r>
    </w:p>
    <w:p w:rsidR="00DA3EC4" w:rsidRPr="00D73FF9" w:rsidRDefault="00DA3EC4" w:rsidP="00DA3EC4">
      <w:pPr>
        <w:widowControl w:val="0"/>
        <w:overflowPunct w:val="0"/>
        <w:autoSpaceDE w:val="0"/>
        <w:autoSpaceDN w:val="0"/>
        <w:adjustRightInd w:val="0"/>
        <w:ind w:left="709"/>
        <w:textAlignment w:val="baseline"/>
        <w:rPr>
          <w:rFonts w:cs="Arial"/>
          <w:color w:val="000000"/>
          <w:kern w:val="28"/>
          <w:lang w:eastAsia="en-GB"/>
        </w:rPr>
      </w:pPr>
    </w:p>
    <w:p w:rsidR="00DA3EC4" w:rsidRPr="00D73FF9" w:rsidRDefault="00DA3EC4" w:rsidP="00DA3EC4">
      <w:pPr>
        <w:widowControl w:val="0"/>
        <w:tabs>
          <w:tab w:val="left" w:pos="709"/>
        </w:tabs>
        <w:overflowPunct w:val="0"/>
        <w:autoSpaceDE w:val="0"/>
        <w:autoSpaceDN w:val="0"/>
        <w:adjustRightInd w:val="0"/>
        <w:ind w:left="709"/>
        <w:textAlignment w:val="baseline"/>
        <w:rPr>
          <w:rFonts w:cs="Arial"/>
          <w:color w:val="000000"/>
          <w:kern w:val="28"/>
          <w:lang w:eastAsia="en-GB"/>
        </w:rPr>
      </w:pPr>
      <w:r w:rsidRPr="00D73FF9">
        <w:rPr>
          <w:rFonts w:cs="Arial"/>
          <w:color w:val="000000"/>
          <w:kern w:val="28"/>
          <w:lang w:eastAsia="en-GB"/>
        </w:rPr>
        <w:t>To maintain and improve the quality of education provided for pupils in</w:t>
      </w:r>
      <w:r w:rsidRPr="00D73FF9">
        <w:rPr>
          <w:rFonts w:cs="Arial"/>
          <w:b/>
          <w:bCs/>
          <w:color w:val="000000"/>
          <w:kern w:val="28"/>
          <w:lang w:eastAsia="en-GB"/>
        </w:rPr>
        <w:t xml:space="preserve"> </w:t>
      </w:r>
      <w:r w:rsidRPr="00D73FF9">
        <w:rPr>
          <w:rFonts w:cs="Arial"/>
          <w:color w:val="000000"/>
          <w:kern w:val="28"/>
          <w:lang w:eastAsia="en-GB"/>
        </w:rPr>
        <w:t>the school by having a whole school Pay Policy which supports the school's determined philosophies and future developments as outlined in the school development plan.</w:t>
      </w:r>
    </w:p>
    <w:p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rsidR="00DA3EC4" w:rsidRPr="00D73FF9" w:rsidRDefault="00DA3EC4" w:rsidP="00DA3EC4">
      <w:pPr>
        <w:widowControl w:val="0"/>
        <w:overflowPunct w:val="0"/>
        <w:autoSpaceDE w:val="0"/>
        <w:autoSpaceDN w:val="0"/>
        <w:adjustRightInd w:val="0"/>
        <w:textAlignment w:val="baseline"/>
        <w:rPr>
          <w:rFonts w:cs="Arial"/>
          <w:b/>
          <w:bCs/>
          <w:color w:val="000000"/>
          <w:kern w:val="28"/>
          <w:lang w:eastAsia="en-GB"/>
        </w:rPr>
      </w:pPr>
      <w:r w:rsidRPr="00D73FF9">
        <w:rPr>
          <w:rFonts w:cs="Arial"/>
          <w:b/>
          <w:bCs/>
          <w:color w:val="000000"/>
          <w:kern w:val="28"/>
          <w:lang w:eastAsia="en-GB"/>
        </w:rPr>
        <w:t>3</w:t>
      </w:r>
      <w:r w:rsidRPr="00D73FF9">
        <w:rPr>
          <w:rFonts w:cs="Arial"/>
          <w:b/>
          <w:bCs/>
          <w:color w:val="000000"/>
          <w:kern w:val="28"/>
          <w:lang w:eastAsia="en-GB"/>
        </w:rPr>
        <w:tab/>
        <w:t>REVISION OF POLICY</w:t>
      </w:r>
    </w:p>
    <w:p w:rsidR="00DA3EC4" w:rsidRPr="00D73FF9" w:rsidRDefault="00DA3EC4" w:rsidP="00DA3EC4">
      <w:pPr>
        <w:widowControl w:val="0"/>
        <w:overflowPunct w:val="0"/>
        <w:autoSpaceDE w:val="0"/>
        <w:autoSpaceDN w:val="0"/>
        <w:adjustRightInd w:val="0"/>
        <w:textAlignment w:val="baseline"/>
        <w:rPr>
          <w:rFonts w:cs="Arial"/>
          <w:b/>
          <w:bCs/>
          <w:color w:val="000000"/>
          <w:kern w:val="28"/>
          <w:lang w:eastAsia="en-GB"/>
        </w:rPr>
      </w:pPr>
    </w:p>
    <w:p w:rsidR="00DA3EC4" w:rsidRPr="00D73FF9" w:rsidRDefault="00DA3EC4" w:rsidP="00DA3EC4">
      <w:pPr>
        <w:widowControl w:val="0"/>
        <w:overflowPunct w:val="0"/>
        <w:autoSpaceDE w:val="0"/>
        <w:autoSpaceDN w:val="0"/>
        <w:adjustRightInd w:val="0"/>
        <w:ind w:left="720"/>
        <w:textAlignment w:val="baseline"/>
        <w:rPr>
          <w:rFonts w:cs="Arial"/>
          <w:color w:val="000000"/>
          <w:kern w:val="28"/>
          <w:lang w:eastAsia="en-GB"/>
        </w:rPr>
      </w:pPr>
      <w:r w:rsidRPr="00D73FF9">
        <w:rPr>
          <w:rFonts w:cs="Arial"/>
          <w:color w:val="000000"/>
          <w:kern w:val="28"/>
          <w:lang w:eastAsia="en-GB"/>
        </w:rPr>
        <w:t>The school's Pay Policy will normally be revised when the Committee so advises the Governing Body, or when the school development plan is being revised, or when changes to relevant terms and conditions determine a revision is required.  Whenever a revision is undertaken, an open consultative approach will be adopted by the Governing Body.</w:t>
      </w:r>
    </w:p>
    <w:p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rsidR="00DA3EC4" w:rsidRPr="00D73FF9" w:rsidRDefault="00DA3EC4" w:rsidP="00DA3EC4">
      <w:pPr>
        <w:widowControl w:val="0"/>
        <w:overflowPunct w:val="0"/>
        <w:autoSpaceDE w:val="0"/>
        <w:autoSpaceDN w:val="0"/>
        <w:adjustRightInd w:val="0"/>
        <w:textAlignment w:val="baseline"/>
        <w:rPr>
          <w:rFonts w:cs="Arial"/>
          <w:b/>
          <w:bCs/>
          <w:color w:val="000000"/>
          <w:kern w:val="28"/>
          <w:lang w:eastAsia="en-GB"/>
        </w:rPr>
      </w:pPr>
      <w:r w:rsidRPr="00D73FF9">
        <w:rPr>
          <w:rFonts w:cs="Arial"/>
          <w:b/>
          <w:bCs/>
          <w:color w:val="000000"/>
          <w:kern w:val="28"/>
          <w:lang w:eastAsia="en-GB"/>
        </w:rPr>
        <w:t>4</w:t>
      </w:r>
      <w:r w:rsidRPr="00D73FF9">
        <w:rPr>
          <w:rFonts w:cs="Arial"/>
          <w:b/>
          <w:bCs/>
          <w:color w:val="000000"/>
          <w:kern w:val="28"/>
          <w:lang w:eastAsia="en-GB"/>
        </w:rPr>
        <w:tab/>
        <w:t>EQUALITIES</w:t>
      </w:r>
    </w:p>
    <w:p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rsidR="00DA3EC4" w:rsidRPr="00D73FF9" w:rsidRDefault="00DA3EC4" w:rsidP="00DA3EC4">
      <w:pPr>
        <w:widowControl w:val="0"/>
        <w:overflowPunct w:val="0"/>
        <w:autoSpaceDE w:val="0"/>
        <w:autoSpaceDN w:val="0"/>
        <w:adjustRightInd w:val="0"/>
        <w:ind w:left="720"/>
        <w:textAlignment w:val="baseline"/>
        <w:rPr>
          <w:rFonts w:cs="Arial"/>
          <w:color w:val="000000"/>
          <w:kern w:val="28"/>
          <w:lang w:eastAsia="en-GB"/>
        </w:rPr>
      </w:pPr>
      <w:r w:rsidRPr="00D73FF9">
        <w:rPr>
          <w:rFonts w:cs="Arial"/>
          <w:color w:val="000000"/>
          <w:kern w:val="28"/>
          <w:lang w:eastAsia="en-GB"/>
        </w:rPr>
        <w:t xml:space="preserve">The Governing Body seeks to provide equal opportunities for all staff regardless of matters relating to age, disability, gender re-assignment, marriage and civil partnership, pregnancy and maternity, race, religion and </w:t>
      </w:r>
      <w:r w:rsidRPr="00D73FF9">
        <w:rPr>
          <w:rFonts w:cs="Arial"/>
          <w:color w:val="000000"/>
          <w:kern w:val="28"/>
          <w:lang w:eastAsia="en-GB"/>
        </w:rPr>
        <w:lastRenderedPageBreak/>
        <w:t>belief, sex or sexual orientation.</w:t>
      </w:r>
    </w:p>
    <w:p w:rsidR="00DA3EC4" w:rsidRPr="00D73FF9" w:rsidRDefault="00DA3EC4" w:rsidP="00DA3EC4">
      <w:pPr>
        <w:widowControl w:val="0"/>
        <w:overflowPunct w:val="0"/>
        <w:autoSpaceDE w:val="0"/>
        <w:autoSpaceDN w:val="0"/>
        <w:adjustRightInd w:val="0"/>
        <w:textAlignment w:val="baseline"/>
        <w:rPr>
          <w:rFonts w:cs="Arial"/>
          <w:b/>
          <w:bCs/>
          <w:color w:val="000000"/>
          <w:kern w:val="28"/>
          <w:lang w:eastAsia="en-GB"/>
        </w:rPr>
      </w:pPr>
    </w:p>
    <w:p w:rsidR="00DA3EC4" w:rsidRPr="00D73FF9" w:rsidRDefault="00DA3EC4" w:rsidP="00DA3EC4">
      <w:pPr>
        <w:widowControl w:val="0"/>
        <w:overflowPunct w:val="0"/>
        <w:autoSpaceDE w:val="0"/>
        <w:autoSpaceDN w:val="0"/>
        <w:adjustRightInd w:val="0"/>
        <w:textAlignment w:val="baseline"/>
        <w:rPr>
          <w:rFonts w:cs="Arial"/>
          <w:b/>
          <w:bCs/>
          <w:color w:val="000000"/>
          <w:kern w:val="28"/>
          <w:lang w:eastAsia="en-GB"/>
        </w:rPr>
      </w:pPr>
      <w:r w:rsidRPr="00D73FF9">
        <w:rPr>
          <w:rFonts w:cs="Arial"/>
          <w:b/>
          <w:bCs/>
          <w:color w:val="000000"/>
          <w:kern w:val="28"/>
          <w:lang w:eastAsia="en-GB"/>
        </w:rPr>
        <w:t>5</w:t>
      </w:r>
      <w:r w:rsidRPr="00D73FF9">
        <w:rPr>
          <w:rFonts w:cs="Arial"/>
          <w:b/>
          <w:bCs/>
          <w:color w:val="000000"/>
          <w:kern w:val="28"/>
          <w:lang w:eastAsia="en-GB"/>
        </w:rPr>
        <w:tab/>
        <w:t>VACANT POSTS AND ALLOWANCES</w:t>
      </w:r>
    </w:p>
    <w:p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rsidR="00DA3EC4" w:rsidRPr="00D73FF9" w:rsidRDefault="00DA3EC4" w:rsidP="00DA3EC4">
      <w:pPr>
        <w:widowControl w:val="0"/>
        <w:overflowPunct w:val="0"/>
        <w:autoSpaceDE w:val="0"/>
        <w:autoSpaceDN w:val="0"/>
        <w:adjustRightInd w:val="0"/>
        <w:ind w:left="720"/>
        <w:textAlignment w:val="baseline"/>
        <w:rPr>
          <w:rFonts w:cs="Arial"/>
          <w:color w:val="000000"/>
          <w:kern w:val="28"/>
          <w:lang w:eastAsia="en-GB"/>
        </w:rPr>
      </w:pPr>
      <w:r w:rsidRPr="00D73FF9">
        <w:rPr>
          <w:rFonts w:cs="Arial"/>
          <w:color w:val="000000"/>
          <w:kern w:val="28"/>
          <w:lang w:eastAsia="en-GB"/>
        </w:rPr>
        <w:t>All staff will be informed of vacant posts, including temporary and acting posts within the school.  Vacancies will be advertised as appropriate.</w:t>
      </w:r>
    </w:p>
    <w:p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rsidR="00DA3EC4" w:rsidRPr="00D73FF9" w:rsidRDefault="00DA3EC4" w:rsidP="00DA3EC4">
      <w:pPr>
        <w:widowControl w:val="0"/>
        <w:overflowPunct w:val="0"/>
        <w:autoSpaceDE w:val="0"/>
        <w:autoSpaceDN w:val="0"/>
        <w:adjustRightInd w:val="0"/>
        <w:textAlignment w:val="baseline"/>
        <w:rPr>
          <w:rFonts w:cs="Arial"/>
          <w:b/>
          <w:bCs/>
          <w:color w:val="000000"/>
          <w:kern w:val="28"/>
          <w:lang w:eastAsia="en-GB"/>
        </w:rPr>
      </w:pPr>
      <w:r w:rsidRPr="00D73FF9">
        <w:rPr>
          <w:rFonts w:cs="Arial"/>
          <w:b/>
          <w:bCs/>
          <w:color w:val="000000"/>
          <w:kern w:val="28"/>
          <w:lang w:eastAsia="en-GB"/>
        </w:rPr>
        <w:t>6</w:t>
      </w:r>
      <w:r w:rsidRPr="00D73FF9">
        <w:rPr>
          <w:rFonts w:cs="Arial"/>
          <w:b/>
          <w:bCs/>
          <w:color w:val="000000"/>
          <w:kern w:val="28"/>
          <w:lang w:eastAsia="en-GB"/>
        </w:rPr>
        <w:tab/>
        <w:t>JOB DESCRIPTIONS</w:t>
      </w:r>
    </w:p>
    <w:p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rsidR="00DA3EC4" w:rsidRPr="00D73FF9" w:rsidRDefault="00DA3EC4" w:rsidP="00DA3EC4">
      <w:pPr>
        <w:widowControl w:val="0"/>
        <w:overflowPunct w:val="0"/>
        <w:autoSpaceDE w:val="0"/>
        <w:autoSpaceDN w:val="0"/>
        <w:adjustRightInd w:val="0"/>
        <w:ind w:left="720"/>
        <w:textAlignment w:val="baseline"/>
        <w:rPr>
          <w:rFonts w:cs="Arial"/>
          <w:color w:val="000000"/>
          <w:kern w:val="28"/>
          <w:lang w:eastAsia="en-GB"/>
        </w:rPr>
      </w:pPr>
      <w:r w:rsidRPr="00D73FF9">
        <w:rPr>
          <w:rFonts w:cs="Arial"/>
          <w:color w:val="000000"/>
          <w:kern w:val="28"/>
          <w:lang w:eastAsia="en-GB"/>
        </w:rPr>
        <w:t>Job descriptions will be provided for all staff.  Consultation over content will take place when they are drawn</w:t>
      </w:r>
      <w:r w:rsidRPr="00D73FF9">
        <w:rPr>
          <w:rFonts w:cs="Arial"/>
          <w:b/>
          <w:bCs/>
          <w:color w:val="000000"/>
          <w:kern w:val="28"/>
          <w:lang w:eastAsia="en-GB"/>
        </w:rPr>
        <w:t xml:space="preserve"> </w:t>
      </w:r>
      <w:r w:rsidRPr="00D73FF9">
        <w:rPr>
          <w:rFonts w:cs="Arial"/>
          <w:color w:val="000000"/>
          <w:kern w:val="28"/>
          <w:lang w:eastAsia="en-GB"/>
        </w:rPr>
        <w:t>up and at the time of any proposed review with a view to</w:t>
      </w:r>
      <w:r w:rsidRPr="00D73FF9">
        <w:rPr>
          <w:rFonts w:cs="Arial"/>
          <w:b/>
          <w:bCs/>
          <w:color w:val="000000"/>
          <w:kern w:val="28"/>
          <w:lang w:eastAsia="en-GB"/>
        </w:rPr>
        <w:t xml:space="preserve"> </w:t>
      </w:r>
      <w:r w:rsidRPr="00D73FF9">
        <w:rPr>
          <w:rFonts w:cs="Arial"/>
          <w:color w:val="000000"/>
          <w:kern w:val="28"/>
          <w:lang w:eastAsia="en-GB"/>
        </w:rPr>
        <w:t>reaching agreement with individual post holders.</w:t>
      </w:r>
    </w:p>
    <w:p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rsidR="00DA3EC4" w:rsidRPr="00D73FF9" w:rsidRDefault="00DA3EC4" w:rsidP="00DA3EC4">
      <w:pPr>
        <w:widowControl w:val="0"/>
        <w:overflowPunct w:val="0"/>
        <w:autoSpaceDE w:val="0"/>
        <w:autoSpaceDN w:val="0"/>
        <w:adjustRightInd w:val="0"/>
        <w:textAlignment w:val="baseline"/>
        <w:rPr>
          <w:rFonts w:cs="Arial"/>
          <w:b/>
          <w:bCs/>
          <w:color w:val="000000"/>
          <w:kern w:val="28"/>
          <w:lang w:eastAsia="en-GB"/>
        </w:rPr>
      </w:pPr>
      <w:r w:rsidRPr="00D73FF9">
        <w:rPr>
          <w:rFonts w:cs="Arial"/>
          <w:b/>
          <w:bCs/>
          <w:color w:val="000000"/>
          <w:kern w:val="28"/>
          <w:lang w:eastAsia="en-GB"/>
        </w:rPr>
        <w:t>7</w:t>
      </w:r>
      <w:r w:rsidRPr="00D73FF9">
        <w:rPr>
          <w:rFonts w:cs="Arial"/>
          <w:b/>
          <w:bCs/>
          <w:color w:val="000000"/>
          <w:kern w:val="28"/>
          <w:lang w:eastAsia="en-GB"/>
        </w:rPr>
        <w:tab/>
        <w:t>PERFORMANCE MANAGEMENT</w:t>
      </w:r>
    </w:p>
    <w:p w:rsidR="00DA3EC4" w:rsidRPr="00D73FF9" w:rsidRDefault="00DA3EC4" w:rsidP="00DA3EC4">
      <w:pPr>
        <w:widowControl w:val="0"/>
        <w:overflowPunct w:val="0"/>
        <w:autoSpaceDE w:val="0"/>
        <w:autoSpaceDN w:val="0"/>
        <w:adjustRightInd w:val="0"/>
        <w:textAlignment w:val="baseline"/>
        <w:rPr>
          <w:rFonts w:cs="Arial"/>
          <w:b/>
          <w:bCs/>
          <w:color w:val="000000"/>
          <w:kern w:val="28"/>
          <w:lang w:eastAsia="en-GB"/>
        </w:rPr>
      </w:pPr>
    </w:p>
    <w:p w:rsidR="00DA3EC4" w:rsidRPr="00D73FF9" w:rsidRDefault="00DA3EC4" w:rsidP="00DA3EC4">
      <w:pPr>
        <w:widowControl w:val="0"/>
        <w:overflowPunct w:val="0"/>
        <w:autoSpaceDE w:val="0"/>
        <w:autoSpaceDN w:val="0"/>
        <w:adjustRightInd w:val="0"/>
        <w:ind w:left="720"/>
        <w:textAlignment w:val="baseline"/>
        <w:rPr>
          <w:rFonts w:cs="Arial"/>
          <w:color w:val="000000"/>
          <w:kern w:val="28"/>
          <w:lang w:eastAsia="en-GB"/>
        </w:rPr>
      </w:pPr>
      <w:r w:rsidRPr="00D73FF9">
        <w:rPr>
          <w:rFonts w:cs="Arial"/>
          <w:color w:val="000000"/>
          <w:kern w:val="28"/>
          <w:lang w:eastAsia="en-GB"/>
        </w:rPr>
        <w:t>Performance management is a shared commitment to high performance.  It helps to focus attention on more effective coaching and monitoring to raise the quality of teaching and to benefit pupils, teachers and the school.  It means providing appropriate and effective personal training and development to ensure job satisfaction, a high level of expertise and progression of staff in their chosen profession.</w:t>
      </w:r>
    </w:p>
    <w:p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rsidR="00DA3EC4" w:rsidRPr="00D73FF9" w:rsidRDefault="00DA3EC4" w:rsidP="00DA3EC4">
      <w:pPr>
        <w:widowControl w:val="0"/>
        <w:overflowPunct w:val="0"/>
        <w:autoSpaceDE w:val="0"/>
        <w:autoSpaceDN w:val="0"/>
        <w:adjustRightInd w:val="0"/>
        <w:ind w:left="720"/>
        <w:textAlignment w:val="baseline"/>
        <w:rPr>
          <w:rFonts w:cs="Arial"/>
          <w:color w:val="000000"/>
          <w:kern w:val="28"/>
          <w:lang w:eastAsia="en-GB"/>
        </w:rPr>
      </w:pPr>
      <w:r w:rsidRPr="00D73FF9">
        <w:rPr>
          <w:rFonts w:cs="Arial"/>
          <w:color w:val="000000"/>
          <w:kern w:val="28"/>
          <w:lang w:eastAsia="en-GB"/>
        </w:rPr>
        <w:t xml:space="preserve">Certain aspects of pay progression are subject to provisions within the school’s appraisal policy i.e. annual pay progression, teachers on the leadership range, any Lead Practitioners and any teachers applying to move from the Main Pay Range to the Upper Pay Range.  </w:t>
      </w:r>
    </w:p>
    <w:p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r w:rsidRPr="00D73FF9">
        <w:rPr>
          <w:rFonts w:cs="Arial"/>
          <w:b/>
          <w:bCs/>
          <w:color w:val="000000"/>
          <w:kern w:val="28"/>
          <w:lang w:eastAsia="en-GB"/>
        </w:rPr>
        <w:t>8</w:t>
      </w:r>
      <w:r w:rsidRPr="00D73FF9">
        <w:rPr>
          <w:rFonts w:cs="Arial"/>
          <w:b/>
          <w:bCs/>
          <w:color w:val="000000"/>
          <w:kern w:val="28"/>
          <w:lang w:eastAsia="en-GB"/>
        </w:rPr>
        <w:tab/>
        <w:t>STAFFING STRUCTURE</w:t>
      </w:r>
    </w:p>
    <w:p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rsidR="00DA3EC4" w:rsidRPr="00D73FF9" w:rsidRDefault="00DA3EC4" w:rsidP="00DA3EC4">
      <w:pPr>
        <w:widowControl w:val="0"/>
        <w:overflowPunct w:val="0"/>
        <w:autoSpaceDE w:val="0"/>
        <w:autoSpaceDN w:val="0"/>
        <w:adjustRightInd w:val="0"/>
        <w:ind w:left="720"/>
        <w:textAlignment w:val="baseline"/>
        <w:rPr>
          <w:rFonts w:cs="Arial"/>
          <w:color w:val="000000"/>
          <w:kern w:val="28"/>
          <w:lang w:eastAsia="en-GB"/>
        </w:rPr>
      </w:pPr>
      <w:r w:rsidRPr="00D73FF9">
        <w:rPr>
          <w:rFonts w:cs="Arial"/>
          <w:color w:val="000000"/>
          <w:kern w:val="28"/>
          <w:lang w:eastAsia="en-GB"/>
        </w:rPr>
        <w:t xml:space="preserve">The Governing Body will calculate the unit total for the school annually and assign the school to a group in accordance with the School Teachers' Pay and Conditions Document from the beginning of the financial year.  </w:t>
      </w:r>
    </w:p>
    <w:p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rsidR="00DA3EC4" w:rsidRPr="00D73FF9" w:rsidRDefault="00DA3EC4" w:rsidP="00DA3EC4">
      <w:pPr>
        <w:widowControl w:val="0"/>
        <w:overflowPunct w:val="0"/>
        <w:autoSpaceDE w:val="0"/>
        <w:autoSpaceDN w:val="0"/>
        <w:adjustRightInd w:val="0"/>
        <w:ind w:left="720"/>
        <w:textAlignment w:val="baseline"/>
        <w:rPr>
          <w:rFonts w:cs="Arial"/>
          <w:b/>
          <w:color w:val="000000"/>
          <w:kern w:val="28"/>
          <w:lang w:eastAsia="en-GB"/>
        </w:rPr>
      </w:pPr>
      <w:r w:rsidRPr="00D73FF9">
        <w:rPr>
          <w:rFonts w:cs="Arial"/>
          <w:color w:val="000000"/>
          <w:kern w:val="28"/>
          <w:lang w:eastAsia="en-GB"/>
        </w:rPr>
        <w:t>The teaching and support staff complement, the number of teachers to be paid on the leadership range and the number of teaching posts attracting additional allowances will be reviewed annually having regard to the number of pupils on roll, the curricular requirements of the pupils, any</w:t>
      </w:r>
      <w:r w:rsidRPr="00D73FF9">
        <w:rPr>
          <w:rFonts w:cs="Arial"/>
          <w:b/>
          <w:bCs/>
          <w:color w:val="000000"/>
          <w:kern w:val="28"/>
          <w:lang w:eastAsia="en-GB"/>
        </w:rPr>
        <w:t xml:space="preserve"> </w:t>
      </w:r>
      <w:r w:rsidRPr="00D73FF9">
        <w:rPr>
          <w:rFonts w:cs="Arial"/>
          <w:color w:val="000000"/>
          <w:kern w:val="28"/>
          <w:lang w:eastAsia="en-GB"/>
        </w:rPr>
        <w:t xml:space="preserve">constraints imposed by the School Teachers' Pay and Conditions Document and the budgetary position of the school.  </w:t>
      </w:r>
      <w:r w:rsidRPr="00D73FF9">
        <w:rPr>
          <w:rFonts w:cs="Arial"/>
          <w:b/>
          <w:color w:val="000000"/>
          <w:kern w:val="28"/>
          <w:lang w:eastAsia="en-GB"/>
        </w:rPr>
        <w:t>A copy of the current approved staffing structure is attached as an appendix to this policy.</w:t>
      </w:r>
    </w:p>
    <w:p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rsidR="00DA3EC4" w:rsidRPr="00D73FF9" w:rsidRDefault="00DA3EC4" w:rsidP="00DA3EC4">
      <w:pPr>
        <w:widowControl w:val="0"/>
        <w:overflowPunct w:val="0"/>
        <w:autoSpaceDE w:val="0"/>
        <w:autoSpaceDN w:val="0"/>
        <w:adjustRightInd w:val="0"/>
        <w:textAlignment w:val="baseline"/>
        <w:rPr>
          <w:rFonts w:cs="Arial"/>
          <w:b/>
          <w:bCs/>
          <w:color w:val="000000"/>
          <w:kern w:val="28"/>
          <w:lang w:eastAsia="en-GB"/>
        </w:rPr>
      </w:pPr>
      <w:r w:rsidRPr="00D73FF9">
        <w:rPr>
          <w:rFonts w:cs="Arial"/>
          <w:b/>
          <w:bCs/>
          <w:color w:val="000000"/>
          <w:kern w:val="28"/>
          <w:lang w:eastAsia="en-GB"/>
        </w:rPr>
        <w:t>9</w:t>
      </w:r>
      <w:r w:rsidRPr="00D73FF9">
        <w:rPr>
          <w:rFonts w:cs="Arial"/>
          <w:b/>
          <w:bCs/>
          <w:color w:val="000000"/>
          <w:kern w:val="28"/>
          <w:lang w:eastAsia="en-GB"/>
        </w:rPr>
        <w:tab/>
        <w:t>DISCRETIONS APPLICABLE TO TEACHERS</w:t>
      </w:r>
    </w:p>
    <w:p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rsidR="00DA3EC4" w:rsidRPr="00D73FF9" w:rsidRDefault="00DA3EC4" w:rsidP="00DA3EC4">
      <w:pPr>
        <w:widowControl w:val="0"/>
        <w:overflowPunct w:val="0"/>
        <w:autoSpaceDE w:val="0"/>
        <w:autoSpaceDN w:val="0"/>
        <w:adjustRightInd w:val="0"/>
        <w:ind w:left="720"/>
        <w:textAlignment w:val="baseline"/>
        <w:rPr>
          <w:rFonts w:cs="Arial"/>
          <w:color w:val="000000"/>
          <w:kern w:val="28"/>
          <w:lang w:eastAsia="en-GB"/>
        </w:rPr>
      </w:pPr>
      <w:r w:rsidRPr="00D73FF9">
        <w:rPr>
          <w:rFonts w:cs="Arial"/>
          <w:color w:val="000000"/>
          <w:kern w:val="28"/>
          <w:lang w:eastAsia="en-GB"/>
        </w:rPr>
        <w:t xml:space="preserve">The Governing Body will ensure that the discretionary elements of pay are dealt with in a fair and equitable manner and in accordance with the requirements and guidance of the School Teachers’ Pay and Conditions Document.  </w:t>
      </w:r>
    </w:p>
    <w:p w:rsidR="00DA3EC4" w:rsidRDefault="00DA3EC4" w:rsidP="00DA3EC4">
      <w:pPr>
        <w:widowControl w:val="0"/>
        <w:overflowPunct w:val="0"/>
        <w:autoSpaceDE w:val="0"/>
        <w:autoSpaceDN w:val="0"/>
        <w:adjustRightInd w:val="0"/>
        <w:textAlignment w:val="baseline"/>
        <w:rPr>
          <w:rFonts w:cs="Arial"/>
          <w:color w:val="000000"/>
          <w:kern w:val="28"/>
          <w:lang w:eastAsia="en-GB"/>
        </w:rPr>
      </w:pPr>
    </w:p>
    <w:p w:rsidR="00DA3EC4" w:rsidRDefault="00DA3EC4" w:rsidP="00DA3EC4">
      <w:pPr>
        <w:widowControl w:val="0"/>
        <w:overflowPunct w:val="0"/>
        <w:autoSpaceDE w:val="0"/>
        <w:autoSpaceDN w:val="0"/>
        <w:adjustRightInd w:val="0"/>
        <w:textAlignment w:val="baseline"/>
        <w:rPr>
          <w:rFonts w:cs="Arial"/>
          <w:color w:val="000000"/>
          <w:kern w:val="28"/>
          <w:lang w:eastAsia="en-GB"/>
        </w:rPr>
      </w:pPr>
    </w:p>
    <w:p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rsidR="00DA3EC4" w:rsidRPr="00D73FF9" w:rsidRDefault="00DA3EC4" w:rsidP="00DA3EC4">
      <w:pPr>
        <w:widowControl w:val="0"/>
        <w:overflowPunct w:val="0"/>
        <w:autoSpaceDE w:val="0"/>
        <w:autoSpaceDN w:val="0"/>
        <w:adjustRightInd w:val="0"/>
        <w:ind w:left="720"/>
        <w:textAlignment w:val="baseline"/>
        <w:rPr>
          <w:rFonts w:cs="Arial"/>
          <w:b/>
          <w:bCs/>
          <w:color w:val="000000"/>
          <w:kern w:val="28"/>
          <w:lang w:eastAsia="en-GB"/>
        </w:rPr>
      </w:pPr>
      <w:r w:rsidRPr="00D73FF9">
        <w:rPr>
          <w:rFonts w:cs="Arial"/>
          <w:b/>
          <w:bCs/>
          <w:color w:val="000000"/>
          <w:kern w:val="28"/>
          <w:lang w:eastAsia="en-GB"/>
        </w:rPr>
        <w:lastRenderedPageBreak/>
        <w:t>(i) Leadership Group</w:t>
      </w:r>
    </w:p>
    <w:p w:rsidR="00DA3EC4" w:rsidRPr="00D73FF9" w:rsidRDefault="00DA3EC4" w:rsidP="00DA3EC4">
      <w:pPr>
        <w:widowControl w:val="0"/>
        <w:overflowPunct w:val="0"/>
        <w:autoSpaceDE w:val="0"/>
        <w:autoSpaceDN w:val="0"/>
        <w:adjustRightInd w:val="0"/>
        <w:textAlignment w:val="baseline"/>
        <w:rPr>
          <w:rFonts w:cs="Arial"/>
          <w:b/>
          <w:bCs/>
          <w:color w:val="000000"/>
          <w:kern w:val="28"/>
          <w:lang w:eastAsia="en-GB"/>
        </w:rPr>
      </w:pPr>
    </w:p>
    <w:p w:rsidR="00DA3EC4" w:rsidRPr="00D73FF9" w:rsidRDefault="00DA3EC4" w:rsidP="00DA3EC4">
      <w:pPr>
        <w:widowControl w:val="0"/>
        <w:overflowPunct w:val="0"/>
        <w:autoSpaceDE w:val="0"/>
        <w:autoSpaceDN w:val="0"/>
        <w:adjustRightInd w:val="0"/>
        <w:ind w:left="720"/>
        <w:textAlignment w:val="baseline"/>
        <w:rPr>
          <w:rFonts w:cs="Arial"/>
          <w:color w:val="000000"/>
          <w:kern w:val="28"/>
          <w:u w:val="single"/>
          <w:lang w:eastAsia="en-GB"/>
        </w:rPr>
      </w:pPr>
      <w:r w:rsidRPr="00D73FF9">
        <w:rPr>
          <w:rFonts w:cs="Arial"/>
          <w:color w:val="000000"/>
          <w:kern w:val="28"/>
          <w:u w:val="single"/>
          <w:lang w:eastAsia="en-GB"/>
        </w:rPr>
        <w:t>Head Teacher</w:t>
      </w:r>
    </w:p>
    <w:p w:rsidR="00DA3EC4" w:rsidRPr="00D73FF9" w:rsidRDefault="00DA3EC4" w:rsidP="00DA3EC4">
      <w:pPr>
        <w:widowControl w:val="0"/>
        <w:overflowPunct w:val="0"/>
        <w:autoSpaceDE w:val="0"/>
        <w:autoSpaceDN w:val="0"/>
        <w:adjustRightInd w:val="0"/>
        <w:textAlignment w:val="baseline"/>
        <w:rPr>
          <w:rFonts w:cs="Arial"/>
          <w:color w:val="000000"/>
          <w:kern w:val="28"/>
          <w:u w:val="single"/>
          <w:lang w:eastAsia="en-GB"/>
        </w:rPr>
      </w:pPr>
    </w:p>
    <w:p w:rsidR="00DA3EC4" w:rsidRPr="00D73FF9" w:rsidRDefault="00DA3EC4" w:rsidP="00DA3EC4">
      <w:pPr>
        <w:widowControl w:val="0"/>
        <w:overflowPunct w:val="0"/>
        <w:autoSpaceDE w:val="0"/>
        <w:autoSpaceDN w:val="0"/>
        <w:adjustRightInd w:val="0"/>
        <w:ind w:left="720"/>
        <w:textAlignment w:val="baseline"/>
        <w:rPr>
          <w:rFonts w:cs="Arial"/>
          <w:color w:val="000000"/>
          <w:kern w:val="28"/>
          <w:lang w:eastAsia="en-GB"/>
        </w:rPr>
      </w:pPr>
      <w:r w:rsidRPr="00D73FF9">
        <w:rPr>
          <w:rFonts w:cs="Arial"/>
          <w:color w:val="000000"/>
          <w:kern w:val="28"/>
          <w:lang w:eastAsia="en-GB"/>
        </w:rPr>
        <w:t xml:space="preserve">The Governing Body will determine a pay range for the </w:t>
      </w:r>
      <w:r>
        <w:rPr>
          <w:rFonts w:cs="Arial"/>
          <w:color w:val="000000"/>
          <w:kern w:val="28"/>
          <w:lang w:eastAsia="en-GB"/>
        </w:rPr>
        <w:t>H</w:t>
      </w:r>
      <w:r w:rsidRPr="00D73FF9">
        <w:rPr>
          <w:rFonts w:cs="Arial"/>
          <w:color w:val="000000"/>
          <w:kern w:val="28"/>
          <w:lang w:eastAsia="en-GB"/>
        </w:rPr>
        <w:t>ead</w:t>
      </w:r>
      <w:r>
        <w:rPr>
          <w:rFonts w:cs="Arial"/>
          <w:color w:val="000000"/>
          <w:kern w:val="28"/>
          <w:lang w:eastAsia="en-GB"/>
        </w:rPr>
        <w:t xml:space="preserve"> T</w:t>
      </w:r>
      <w:r w:rsidRPr="00D73FF9">
        <w:rPr>
          <w:rFonts w:cs="Arial"/>
          <w:color w:val="000000"/>
          <w:kern w:val="28"/>
          <w:lang w:eastAsia="en-GB"/>
        </w:rPr>
        <w:t>eacher which will take account all of the permanent responsibilities of the role, any challenges that are specific to the role, and all other relevant considerations</w:t>
      </w:r>
      <w:r w:rsidR="00BE600F">
        <w:rPr>
          <w:rFonts w:cs="Arial"/>
          <w:color w:val="000000"/>
          <w:kern w:val="28"/>
          <w:lang w:eastAsia="en-GB"/>
        </w:rPr>
        <w:t xml:space="preserve"> and in accordance with Section 9.3 of the School Teachers' </w:t>
      </w:r>
      <w:r w:rsidR="00D31A86">
        <w:rPr>
          <w:rFonts w:cs="Arial"/>
          <w:color w:val="000000"/>
          <w:kern w:val="28"/>
          <w:lang w:eastAsia="en-GB"/>
        </w:rPr>
        <w:t>P</w:t>
      </w:r>
      <w:r w:rsidR="00BE600F">
        <w:rPr>
          <w:rFonts w:cs="Arial"/>
          <w:color w:val="000000"/>
          <w:kern w:val="28"/>
          <w:lang w:eastAsia="en-GB"/>
        </w:rPr>
        <w:t>ay and Conditions document</w:t>
      </w:r>
      <w:r w:rsidRPr="00D73FF9">
        <w:rPr>
          <w:rFonts w:cs="Arial"/>
          <w:color w:val="000000"/>
          <w:kern w:val="28"/>
          <w:lang w:eastAsia="en-GB"/>
        </w:rPr>
        <w:t xml:space="preserve">. </w:t>
      </w:r>
      <w:r w:rsidR="00BE600F">
        <w:rPr>
          <w:rFonts w:cs="Arial"/>
          <w:color w:val="000000"/>
          <w:kern w:val="28"/>
          <w:lang w:eastAsia="en-GB"/>
        </w:rPr>
        <w:t xml:space="preserve"> </w:t>
      </w:r>
      <w:r w:rsidRPr="00D73FF9">
        <w:rPr>
          <w:rFonts w:cs="Arial"/>
          <w:color w:val="000000"/>
          <w:kern w:val="28"/>
          <w:lang w:eastAsia="en-GB"/>
        </w:rPr>
        <w:t xml:space="preserve">This should not normally exceed the maximum of the </w:t>
      </w:r>
      <w:r>
        <w:rPr>
          <w:rFonts w:cs="Arial"/>
          <w:color w:val="000000"/>
          <w:kern w:val="28"/>
          <w:lang w:eastAsia="en-GB"/>
        </w:rPr>
        <w:t>H</w:t>
      </w:r>
      <w:r w:rsidRPr="00D73FF9">
        <w:rPr>
          <w:rFonts w:cs="Arial"/>
          <w:color w:val="000000"/>
          <w:kern w:val="28"/>
          <w:lang w:eastAsia="en-GB"/>
        </w:rPr>
        <w:t>ead</w:t>
      </w:r>
      <w:r>
        <w:rPr>
          <w:rFonts w:cs="Arial"/>
          <w:color w:val="000000"/>
          <w:kern w:val="28"/>
          <w:lang w:eastAsia="en-GB"/>
        </w:rPr>
        <w:t xml:space="preserve"> Teacher Group, unless the G</w:t>
      </w:r>
      <w:r w:rsidRPr="00D73FF9">
        <w:rPr>
          <w:rFonts w:cs="Arial"/>
          <w:color w:val="000000"/>
          <w:kern w:val="28"/>
          <w:lang w:eastAsia="en-GB"/>
        </w:rPr>
        <w:t>overning Body determines that circumstances specific to the role or candidate warrant a higher than normal payment. Advice from your HR adviser should be sought in such circumstances. The Governing Body may change the pay range at any time in order to attract or retain the Head Teacher.</w:t>
      </w:r>
    </w:p>
    <w:p w:rsidR="00DA3EC4" w:rsidRPr="00D73FF9" w:rsidRDefault="00DA3EC4" w:rsidP="00DA3EC4">
      <w:pPr>
        <w:widowControl w:val="0"/>
        <w:overflowPunct w:val="0"/>
        <w:autoSpaceDE w:val="0"/>
        <w:autoSpaceDN w:val="0"/>
        <w:adjustRightInd w:val="0"/>
        <w:textAlignment w:val="baseline"/>
        <w:rPr>
          <w:rFonts w:cs="Arial"/>
          <w:i/>
          <w:iCs/>
          <w:color w:val="000000"/>
          <w:kern w:val="28"/>
          <w:lang w:eastAsia="en-GB"/>
        </w:rPr>
      </w:pPr>
    </w:p>
    <w:p w:rsidR="00DA3EC4" w:rsidRPr="00D73FF9" w:rsidRDefault="00DA3EC4" w:rsidP="00DA3EC4">
      <w:pPr>
        <w:widowControl w:val="0"/>
        <w:overflowPunct w:val="0"/>
        <w:autoSpaceDE w:val="0"/>
        <w:autoSpaceDN w:val="0"/>
        <w:adjustRightInd w:val="0"/>
        <w:ind w:left="720"/>
        <w:textAlignment w:val="baseline"/>
        <w:rPr>
          <w:rFonts w:cs="Arial"/>
          <w:bCs/>
          <w:color w:val="000000"/>
          <w:kern w:val="28"/>
          <w:lang w:eastAsia="en-GB"/>
        </w:rPr>
      </w:pPr>
      <w:r w:rsidRPr="00D73FF9">
        <w:rPr>
          <w:rFonts w:cs="Arial"/>
          <w:bCs/>
          <w:color w:val="000000"/>
          <w:kern w:val="28"/>
          <w:lang w:eastAsia="en-GB"/>
        </w:rPr>
        <w:t xml:space="preserve">The Head Teacher must demonstrate sustained high quality of performance, with particular regard to leadership, management and pupil progress at the school and will be subject to a review of performance against previously agreed objectives before any pay progression will be awarded.   </w:t>
      </w:r>
    </w:p>
    <w:p w:rsidR="00DA3EC4" w:rsidRPr="00D73FF9" w:rsidRDefault="00DA3EC4" w:rsidP="00DA3EC4">
      <w:pPr>
        <w:widowControl w:val="0"/>
        <w:overflowPunct w:val="0"/>
        <w:autoSpaceDE w:val="0"/>
        <w:autoSpaceDN w:val="0"/>
        <w:adjustRightInd w:val="0"/>
        <w:textAlignment w:val="baseline"/>
        <w:rPr>
          <w:rFonts w:cs="Arial"/>
          <w:bCs/>
          <w:color w:val="000000"/>
          <w:kern w:val="28"/>
          <w:lang w:eastAsia="en-GB"/>
        </w:rPr>
      </w:pPr>
    </w:p>
    <w:p w:rsidR="00DA3EC4" w:rsidRPr="00D73FF9" w:rsidRDefault="00DA3EC4" w:rsidP="00DA3EC4">
      <w:pPr>
        <w:widowControl w:val="0"/>
        <w:overflowPunct w:val="0"/>
        <w:autoSpaceDE w:val="0"/>
        <w:autoSpaceDN w:val="0"/>
        <w:adjustRightInd w:val="0"/>
        <w:ind w:left="720"/>
        <w:textAlignment w:val="baseline"/>
        <w:rPr>
          <w:rFonts w:cs="Arial"/>
          <w:color w:val="000000"/>
          <w:kern w:val="28"/>
          <w:lang w:eastAsia="en-GB"/>
        </w:rPr>
      </w:pPr>
      <w:r w:rsidRPr="00D73FF9">
        <w:rPr>
          <w:rFonts w:cs="Arial"/>
          <w:color w:val="000000"/>
          <w:kern w:val="28"/>
          <w:u w:val="single"/>
          <w:lang w:eastAsia="en-GB"/>
        </w:rPr>
        <w:t>Deputy Head Teacher and Assistant Head Teacher</w:t>
      </w:r>
      <w:r w:rsidRPr="00D73FF9">
        <w:rPr>
          <w:rFonts w:cs="Arial"/>
          <w:color w:val="000000"/>
          <w:kern w:val="28"/>
          <w:lang w:eastAsia="en-GB"/>
        </w:rPr>
        <w:t xml:space="preserve">  </w:t>
      </w:r>
    </w:p>
    <w:p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rsidR="00DA3EC4" w:rsidRPr="00D73FF9" w:rsidRDefault="00DA3EC4" w:rsidP="00DA3EC4">
      <w:pPr>
        <w:widowControl w:val="0"/>
        <w:tabs>
          <w:tab w:val="left" w:pos="709"/>
          <w:tab w:val="left" w:pos="1215"/>
        </w:tabs>
        <w:overflowPunct w:val="0"/>
        <w:autoSpaceDE w:val="0"/>
        <w:autoSpaceDN w:val="0"/>
        <w:adjustRightInd w:val="0"/>
        <w:ind w:left="709"/>
        <w:textAlignment w:val="baseline"/>
        <w:rPr>
          <w:rFonts w:cs="Arial"/>
          <w:color w:val="000000"/>
          <w:kern w:val="28"/>
          <w:lang w:eastAsia="en-GB"/>
        </w:rPr>
      </w:pPr>
      <w:r w:rsidRPr="00D73FF9">
        <w:rPr>
          <w:rFonts w:cs="Arial"/>
          <w:color w:val="000000"/>
          <w:kern w:val="28"/>
          <w:lang w:eastAsia="en-GB"/>
        </w:rPr>
        <w:t>The maximum of the deputy or a</w:t>
      </w:r>
      <w:r>
        <w:rPr>
          <w:rFonts w:cs="Arial"/>
          <w:color w:val="000000"/>
          <w:kern w:val="28"/>
          <w:lang w:eastAsia="en-GB"/>
        </w:rPr>
        <w:t>ssistant H</w:t>
      </w:r>
      <w:r w:rsidRPr="00D73FF9">
        <w:rPr>
          <w:rFonts w:cs="Arial"/>
          <w:color w:val="000000"/>
          <w:kern w:val="28"/>
          <w:lang w:eastAsia="en-GB"/>
        </w:rPr>
        <w:t>ead</w:t>
      </w:r>
      <w:r>
        <w:rPr>
          <w:rFonts w:cs="Arial"/>
          <w:color w:val="000000"/>
          <w:kern w:val="28"/>
          <w:lang w:eastAsia="en-GB"/>
        </w:rPr>
        <w:t xml:space="preserve"> T</w:t>
      </w:r>
      <w:r w:rsidRPr="00D73FF9">
        <w:rPr>
          <w:rFonts w:cs="Arial"/>
          <w:color w:val="000000"/>
          <w:kern w:val="28"/>
          <w:lang w:eastAsia="en-GB"/>
        </w:rPr>
        <w:t>eacher’s pay range must</w:t>
      </w:r>
      <w:r>
        <w:rPr>
          <w:rFonts w:cs="Arial"/>
          <w:color w:val="000000"/>
          <w:kern w:val="28"/>
          <w:lang w:eastAsia="en-GB"/>
        </w:rPr>
        <w:t xml:space="preserve"> not exceed the maximum of the H</w:t>
      </w:r>
      <w:r w:rsidRPr="00D73FF9">
        <w:rPr>
          <w:rFonts w:cs="Arial"/>
          <w:color w:val="000000"/>
          <w:kern w:val="28"/>
          <w:lang w:eastAsia="en-GB"/>
        </w:rPr>
        <w:t>ead</w:t>
      </w:r>
      <w:r>
        <w:rPr>
          <w:rFonts w:cs="Arial"/>
          <w:color w:val="000000"/>
          <w:kern w:val="28"/>
          <w:lang w:eastAsia="en-GB"/>
        </w:rPr>
        <w:t xml:space="preserve"> T</w:t>
      </w:r>
      <w:r w:rsidRPr="00D73FF9">
        <w:rPr>
          <w:rFonts w:cs="Arial"/>
          <w:color w:val="000000"/>
          <w:kern w:val="28"/>
          <w:lang w:eastAsia="en-GB"/>
        </w:rPr>
        <w:t xml:space="preserve">eacher </w:t>
      </w:r>
      <w:r>
        <w:rPr>
          <w:rFonts w:cs="Arial"/>
          <w:color w:val="000000"/>
          <w:kern w:val="28"/>
          <w:lang w:eastAsia="en-GB"/>
        </w:rPr>
        <w:t>G</w:t>
      </w:r>
      <w:r w:rsidRPr="00D73FF9">
        <w:rPr>
          <w:rFonts w:cs="Arial"/>
          <w:color w:val="000000"/>
          <w:kern w:val="28"/>
          <w:lang w:eastAsia="en-GB"/>
        </w:rPr>
        <w:t>roup for the scho</w:t>
      </w:r>
      <w:r>
        <w:rPr>
          <w:rFonts w:cs="Arial"/>
          <w:color w:val="000000"/>
          <w:kern w:val="28"/>
          <w:lang w:eastAsia="en-GB"/>
        </w:rPr>
        <w:t>ol and should only overlap the H</w:t>
      </w:r>
      <w:r w:rsidRPr="00D73FF9">
        <w:rPr>
          <w:rFonts w:cs="Arial"/>
          <w:color w:val="000000"/>
          <w:kern w:val="28"/>
          <w:lang w:eastAsia="en-GB"/>
        </w:rPr>
        <w:t>ead</w:t>
      </w:r>
      <w:r>
        <w:rPr>
          <w:rFonts w:cs="Arial"/>
          <w:color w:val="000000"/>
          <w:kern w:val="28"/>
          <w:lang w:eastAsia="en-GB"/>
        </w:rPr>
        <w:t xml:space="preserve"> T</w:t>
      </w:r>
      <w:r w:rsidRPr="00D73FF9">
        <w:rPr>
          <w:rFonts w:cs="Arial"/>
          <w:color w:val="000000"/>
          <w:kern w:val="28"/>
          <w:lang w:eastAsia="en-GB"/>
        </w:rPr>
        <w:t xml:space="preserve">eacher’s pay range in exceptional circumstances. </w:t>
      </w:r>
    </w:p>
    <w:p w:rsidR="00DA3EC4" w:rsidRPr="00D73FF9" w:rsidRDefault="00DA3EC4" w:rsidP="00DA3EC4">
      <w:pPr>
        <w:widowControl w:val="0"/>
        <w:overflowPunct w:val="0"/>
        <w:autoSpaceDE w:val="0"/>
        <w:autoSpaceDN w:val="0"/>
        <w:adjustRightInd w:val="0"/>
        <w:ind w:left="709"/>
        <w:textAlignment w:val="baseline"/>
        <w:rPr>
          <w:rFonts w:cs="Arial"/>
          <w:color w:val="000000"/>
          <w:kern w:val="28"/>
          <w:lang w:eastAsia="en-GB"/>
        </w:rPr>
      </w:pPr>
    </w:p>
    <w:p w:rsidR="00DA3EC4" w:rsidRPr="00D73FF9" w:rsidRDefault="00DA3EC4" w:rsidP="00DA3EC4">
      <w:pPr>
        <w:widowControl w:val="0"/>
        <w:overflowPunct w:val="0"/>
        <w:autoSpaceDE w:val="0"/>
        <w:autoSpaceDN w:val="0"/>
        <w:adjustRightInd w:val="0"/>
        <w:ind w:left="709"/>
        <w:textAlignment w:val="baseline"/>
        <w:rPr>
          <w:rFonts w:cs="Arial"/>
          <w:bCs/>
          <w:color w:val="000000"/>
          <w:kern w:val="28"/>
          <w:lang w:eastAsia="en-GB"/>
        </w:rPr>
      </w:pPr>
      <w:r>
        <w:rPr>
          <w:rFonts w:cs="Arial"/>
          <w:bCs/>
          <w:color w:val="000000"/>
          <w:kern w:val="28"/>
          <w:lang w:eastAsia="en-GB"/>
        </w:rPr>
        <w:t>Deputy H</w:t>
      </w:r>
      <w:r w:rsidRPr="00D73FF9">
        <w:rPr>
          <w:rFonts w:cs="Arial"/>
          <w:bCs/>
          <w:color w:val="000000"/>
          <w:kern w:val="28"/>
          <w:lang w:eastAsia="en-GB"/>
        </w:rPr>
        <w:t>ead</w:t>
      </w:r>
      <w:r>
        <w:rPr>
          <w:rFonts w:cs="Arial"/>
          <w:bCs/>
          <w:color w:val="000000"/>
          <w:kern w:val="28"/>
          <w:lang w:eastAsia="en-GB"/>
        </w:rPr>
        <w:t xml:space="preserve"> T</w:t>
      </w:r>
      <w:r w:rsidRPr="00D73FF9">
        <w:rPr>
          <w:rFonts w:cs="Arial"/>
          <w:bCs/>
          <w:color w:val="000000"/>
          <w:kern w:val="28"/>
          <w:lang w:eastAsia="en-GB"/>
        </w:rPr>
        <w:t xml:space="preserve">eachers and assistant </w:t>
      </w:r>
      <w:r>
        <w:rPr>
          <w:rFonts w:cs="Arial"/>
          <w:bCs/>
          <w:color w:val="000000"/>
          <w:kern w:val="28"/>
          <w:lang w:eastAsia="en-GB"/>
        </w:rPr>
        <w:t>H</w:t>
      </w:r>
      <w:r w:rsidRPr="00D73FF9">
        <w:rPr>
          <w:rFonts w:cs="Arial"/>
          <w:bCs/>
          <w:color w:val="000000"/>
          <w:kern w:val="28"/>
          <w:lang w:eastAsia="en-GB"/>
        </w:rPr>
        <w:t>ead</w:t>
      </w:r>
      <w:r>
        <w:rPr>
          <w:rFonts w:cs="Arial"/>
          <w:bCs/>
          <w:color w:val="000000"/>
          <w:kern w:val="28"/>
          <w:lang w:eastAsia="en-GB"/>
        </w:rPr>
        <w:t xml:space="preserve"> T</w:t>
      </w:r>
      <w:r w:rsidRPr="00D73FF9">
        <w:rPr>
          <w:rFonts w:cs="Arial"/>
          <w:bCs/>
          <w:color w:val="000000"/>
          <w:kern w:val="28"/>
          <w:lang w:eastAsia="en-GB"/>
        </w:rPr>
        <w:t>eachers must demonstrate sustained high quality of performance, with particular regard to leadership, management and pupil progress at the school and will be subject to a review of performance against previously agreed objectives before any pay progression will be awarded.</w:t>
      </w:r>
    </w:p>
    <w:p w:rsidR="00DA3EC4" w:rsidRPr="00D73FF9" w:rsidRDefault="00DA3EC4" w:rsidP="00DA3EC4">
      <w:pPr>
        <w:widowControl w:val="0"/>
        <w:overflowPunct w:val="0"/>
        <w:autoSpaceDE w:val="0"/>
        <w:autoSpaceDN w:val="0"/>
        <w:adjustRightInd w:val="0"/>
        <w:ind w:left="709"/>
        <w:textAlignment w:val="baseline"/>
        <w:rPr>
          <w:rFonts w:cs="Arial"/>
          <w:color w:val="000000"/>
          <w:kern w:val="28"/>
          <w:lang w:eastAsia="en-GB"/>
        </w:rPr>
      </w:pPr>
    </w:p>
    <w:p w:rsidR="00DA3EC4" w:rsidRPr="00D73FF9" w:rsidRDefault="00DA3EC4" w:rsidP="00DA3EC4">
      <w:pPr>
        <w:widowControl w:val="0"/>
        <w:overflowPunct w:val="0"/>
        <w:autoSpaceDE w:val="0"/>
        <w:autoSpaceDN w:val="0"/>
        <w:adjustRightInd w:val="0"/>
        <w:ind w:left="709"/>
        <w:textAlignment w:val="baseline"/>
        <w:rPr>
          <w:rFonts w:cs="Arial"/>
          <w:bCs/>
          <w:color w:val="000000"/>
          <w:kern w:val="28"/>
          <w:lang w:eastAsia="en-GB"/>
        </w:rPr>
      </w:pPr>
      <w:r w:rsidRPr="00D73FF9">
        <w:rPr>
          <w:rFonts w:cs="Arial"/>
          <w:color w:val="000000"/>
          <w:kern w:val="28"/>
          <w:lang w:eastAsia="en-GB"/>
        </w:rPr>
        <w:t xml:space="preserve">When determining their level of pay, the Governing Body will normally seek the professional advice of the Head Teacher. </w:t>
      </w:r>
      <w:r w:rsidRPr="00D73FF9">
        <w:rPr>
          <w:rFonts w:cs="Arial"/>
          <w:bCs/>
          <w:color w:val="000000"/>
          <w:kern w:val="28"/>
          <w:lang w:eastAsia="en-GB"/>
        </w:rPr>
        <w:t>Consideration should be given to the scale of differential between the various members of the Leadership Group; and between those members and other staff within the school.</w:t>
      </w:r>
    </w:p>
    <w:p w:rsidR="00DA3EC4" w:rsidRPr="00D73FF9" w:rsidRDefault="00DA3EC4" w:rsidP="00DA3EC4">
      <w:pPr>
        <w:widowControl w:val="0"/>
        <w:tabs>
          <w:tab w:val="left" w:pos="5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overflowPunct w:val="0"/>
        <w:autoSpaceDE w:val="0"/>
        <w:autoSpaceDN w:val="0"/>
        <w:adjustRightInd w:val="0"/>
        <w:textAlignment w:val="baseline"/>
        <w:rPr>
          <w:rFonts w:cs="Arial"/>
          <w:color w:val="000000"/>
          <w:kern w:val="28"/>
          <w:lang w:eastAsia="en-GB"/>
        </w:rPr>
      </w:pPr>
    </w:p>
    <w:p w:rsidR="00DA3EC4" w:rsidRPr="00EE24D3" w:rsidRDefault="00DA3EC4" w:rsidP="00DA3EC4">
      <w:pPr>
        <w:widowControl w:val="0"/>
        <w:overflowPunct w:val="0"/>
        <w:autoSpaceDE w:val="0"/>
        <w:autoSpaceDN w:val="0"/>
        <w:adjustRightInd w:val="0"/>
        <w:ind w:left="720"/>
        <w:textAlignment w:val="baseline"/>
        <w:rPr>
          <w:b/>
        </w:rPr>
      </w:pPr>
      <w:r w:rsidRPr="00EE24D3">
        <w:rPr>
          <w:b/>
        </w:rPr>
        <w:t>(ii)</w:t>
      </w:r>
      <w:r w:rsidRPr="00EE24D3">
        <w:rPr>
          <w:b/>
        </w:rPr>
        <w:tab/>
        <w:t>Teaching Staff</w:t>
      </w:r>
    </w:p>
    <w:p w:rsidR="00DA3EC4" w:rsidRPr="00EE24D3" w:rsidRDefault="00DA3EC4" w:rsidP="00DA3EC4"/>
    <w:p w:rsidR="00DA3EC4" w:rsidRPr="00EE24D3" w:rsidRDefault="00DA3EC4" w:rsidP="00DA3EC4">
      <w:pPr>
        <w:ind w:left="720"/>
      </w:pPr>
      <w:r w:rsidRPr="00EE24D3">
        <w:t>The salaries of qualified teachers, other than those in the Leadership Group and Lead Practitioners, are determined by:</w:t>
      </w:r>
    </w:p>
    <w:p w:rsidR="00DA3EC4" w:rsidRPr="00EE24D3" w:rsidRDefault="00DA3EC4" w:rsidP="00DA3EC4"/>
    <w:p w:rsidR="00DA3EC4" w:rsidRPr="00EE24D3" w:rsidRDefault="00DA3EC4" w:rsidP="00DA3EC4">
      <w:pPr>
        <w:pStyle w:val="ListParagraph"/>
        <w:numPr>
          <w:ilvl w:val="0"/>
          <w:numId w:val="5"/>
        </w:numPr>
        <w:spacing w:line="240" w:lineRule="auto"/>
        <w:ind w:left="1134" w:hanging="425"/>
        <w:rPr>
          <w:rFonts w:ascii="Arial" w:hAnsi="Arial" w:cs="Arial"/>
          <w:sz w:val="24"/>
          <w:szCs w:val="24"/>
        </w:rPr>
      </w:pPr>
      <w:r w:rsidRPr="00EE24D3">
        <w:rPr>
          <w:rFonts w:ascii="Arial" w:hAnsi="Arial" w:cs="Arial"/>
          <w:sz w:val="24"/>
          <w:szCs w:val="24"/>
        </w:rPr>
        <w:t xml:space="preserve">the pay on the main or upper pay range determined through appointment or annual appraisal </w:t>
      </w:r>
    </w:p>
    <w:p w:rsidR="00DA3EC4" w:rsidRPr="00EE24D3" w:rsidRDefault="00DA3EC4" w:rsidP="00DA3EC4">
      <w:pPr>
        <w:ind w:left="720"/>
      </w:pPr>
      <w:proofErr w:type="gramStart"/>
      <w:r w:rsidRPr="00EE24D3">
        <w:t>plus</w:t>
      </w:r>
      <w:proofErr w:type="gramEnd"/>
      <w:r w:rsidRPr="00EE24D3">
        <w:t xml:space="preserve"> </w:t>
      </w:r>
    </w:p>
    <w:p w:rsidR="00DA3EC4" w:rsidRPr="00EE24D3" w:rsidRDefault="00DA3EC4" w:rsidP="00DA3EC4">
      <w:pPr>
        <w:pStyle w:val="ListParagraph"/>
        <w:numPr>
          <w:ilvl w:val="0"/>
          <w:numId w:val="5"/>
        </w:numPr>
        <w:spacing w:line="240" w:lineRule="auto"/>
        <w:ind w:left="1134" w:hanging="425"/>
        <w:rPr>
          <w:rFonts w:ascii="Arial" w:hAnsi="Arial" w:cs="Arial"/>
          <w:sz w:val="24"/>
          <w:szCs w:val="24"/>
        </w:rPr>
      </w:pPr>
      <w:r w:rsidRPr="00EE24D3">
        <w:rPr>
          <w:rFonts w:ascii="Arial" w:hAnsi="Arial" w:cs="Arial"/>
          <w:sz w:val="24"/>
          <w:szCs w:val="24"/>
        </w:rPr>
        <w:t>any Teaching and L</w:t>
      </w:r>
      <w:r>
        <w:rPr>
          <w:rFonts w:ascii="Arial" w:hAnsi="Arial" w:cs="Arial"/>
          <w:sz w:val="24"/>
          <w:szCs w:val="24"/>
        </w:rPr>
        <w:t>earning Responsibility payments</w:t>
      </w:r>
    </w:p>
    <w:p w:rsidR="00DA3EC4" w:rsidRPr="00EE24D3" w:rsidRDefault="00DA3EC4" w:rsidP="00DA3EC4">
      <w:pPr>
        <w:ind w:left="720"/>
      </w:pPr>
      <w:r w:rsidRPr="00EE24D3">
        <w:t xml:space="preserve">and/or </w:t>
      </w:r>
    </w:p>
    <w:p w:rsidR="00DA3EC4" w:rsidRPr="00EE24D3" w:rsidRDefault="00DA3EC4" w:rsidP="00DA3EC4">
      <w:pPr>
        <w:pStyle w:val="ListParagraph"/>
        <w:numPr>
          <w:ilvl w:val="0"/>
          <w:numId w:val="5"/>
        </w:numPr>
        <w:spacing w:line="240" w:lineRule="auto"/>
        <w:ind w:left="1134" w:hanging="425"/>
        <w:rPr>
          <w:rFonts w:ascii="Arial" w:hAnsi="Arial" w:cs="Arial"/>
          <w:sz w:val="24"/>
          <w:szCs w:val="24"/>
        </w:rPr>
      </w:pPr>
      <w:r w:rsidRPr="00EE24D3">
        <w:rPr>
          <w:rFonts w:ascii="Arial" w:hAnsi="Arial" w:cs="Arial"/>
          <w:sz w:val="24"/>
          <w:szCs w:val="24"/>
        </w:rPr>
        <w:t>any additional allowances held for recruitment and retention</w:t>
      </w:r>
    </w:p>
    <w:p w:rsidR="00DA3EC4" w:rsidRPr="00EE24D3" w:rsidRDefault="00DA3EC4" w:rsidP="00DA3EC4">
      <w:pPr>
        <w:pStyle w:val="ListParagraph"/>
        <w:numPr>
          <w:ilvl w:val="0"/>
          <w:numId w:val="5"/>
        </w:numPr>
        <w:spacing w:line="240" w:lineRule="auto"/>
        <w:ind w:left="1134" w:hanging="425"/>
        <w:rPr>
          <w:rFonts w:ascii="Arial" w:hAnsi="Arial" w:cs="Arial"/>
          <w:sz w:val="24"/>
          <w:szCs w:val="24"/>
        </w:rPr>
      </w:pPr>
      <w:r w:rsidRPr="00EE24D3">
        <w:rPr>
          <w:rFonts w:ascii="Arial" w:hAnsi="Arial" w:cs="Arial"/>
          <w:sz w:val="24"/>
          <w:szCs w:val="24"/>
        </w:rPr>
        <w:lastRenderedPageBreak/>
        <w:t xml:space="preserve">any additional allowances held for teaching children with special educational needs </w:t>
      </w:r>
    </w:p>
    <w:p w:rsidR="00DA3EC4" w:rsidRPr="00EE24D3" w:rsidRDefault="00DA3EC4" w:rsidP="00DA3EC4">
      <w:pPr>
        <w:ind w:left="709"/>
      </w:pPr>
      <w:proofErr w:type="gramStart"/>
      <w:r w:rsidRPr="00EE24D3">
        <w:t>or</w:t>
      </w:r>
      <w:proofErr w:type="gramEnd"/>
      <w:r w:rsidRPr="00EE24D3">
        <w:t xml:space="preserve"> </w:t>
      </w:r>
    </w:p>
    <w:p w:rsidR="00DA3EC4" w:rsidRPr="00EE24D3" w:rsidRDefault="00DA3EC4" w:rsidP="00DA3EC4">
      <w:pPr>
        <w:pStyle w:val="ListParagraph"/>
        <w:numPr>
          <w:ilvl w:val="0"/>
          <w:numId w:val="5"/>
        </w:numPr>
        <w:spacing w:line="240" w:lineRule="auto"/>
        <w:ind w:left="1134" w:hanging="425"/>
        <w:rPr>
          <w:rFonts w:ascii="Arial" w:hAnsi="Arial" w:cs="Arial"/>
          <w:sz w:val="24"/>
          <w:szCs w:val="24"/>
        </w:rPr>
      </w:pPr>
      <w:proofErr w:type="gramStart"/>
      <w:r w:rsidRPr="00EE24D3">
        <w:rPr>
          <w:rFonts w:ascii="Arial" w:hAnsi="Arial" w:cs="Arial"/>
          <w:sz w:val="24"/>
          <w:szCs w:val="24"/>
        </w:rPr>
        <w:t>if</w:t>
      </w:r>
      <w:proofErr w:type="gramEnd"/>
      <w:r w:rsidRPr="00EE24D3">
        <w:rPr>
          <w:rFonts w:ascii="Arial" w:hAnsi="Arial" w:cs="Arial"/>
          <w:sz w:val="24"/>
          <w:szCs w:val="24"/>
        </w:rPr>
        <w:t xml:space="preserve"> the individual is entitled to a higher salary because of safeguarding.</w:t>
      </w:r>
    </w:p>
    <w:p w:rsidR="00DA3EC4" w:rsidRPr="00EE24D3" w:rsidRDefault="00DA3EC4" w:rsidP="00DA3EC4"/>
    <w:p w:rsidR="00DA3EC4" w:rsidRPr="00EE24D3" w:rsidRDefault="00DA3EC4" w:rsidP="00DA3EC4">
      <w:pPr>
        <w:ind w:left="709"/>
      </w:pPr>
      <w:r w:rsidRPr="00EE24D3">
        <w:t>A salary review will be undertaken in respect of every teacher as at 1 September each year and a salary statement issued by 31</w:t>
      </w:r>
      <w:r w:rsidRPr="00EE24D3">
        <w:rPr>
          <w:vertAlign w:val="superscript"/>
        </w:rPr>
        <w:t>st</w:t>
      </w:r>
      <w:r>
        <w:t xml:space="preserve"> </w:t>
      </w:r>
      <w:r w:rsidRPr="00EE24D3">
        <w:t>October (31</w:t>
      </w:r>
      <w:r w:rsidRPr="00EE24D3">
        <w:rPr>
          <w:vertAlign w:val="superscript"/>
        </w:rPr>
        <w:t>st</w:t>
      </w:r>
      <w:r>
        <w:t xml:space="preserve"> </w:t>
      </w:r>
      <w:r w:rsidRPr="00EE24D3">
        <w:t>December for Head Teacher).  A review may be undertaken at any other time during the year but only if there is a need to do so.</w:t>
      </w:r>
    </w:p>
    <w:p w:rsidR="00DA3EC4" w:rsidRPr="00EE24D3" w:rsidRDefault="00DA3EC4" w:rsidP="00DA3EC4"/>
    <w:p w:rsidR="00DA3EC4" w:rsidRPr="00EE24D3" w:rsidRDefault="00DA3EC4" w:rsidP="00DA3EC4">
      <w:pPr>
        <w:ind w:left="709"/>
      </w:pPr>
      <w:r w:rsidRPr="00EE24D3">
        <w:t xml:space="preserve">The school will not restrict the pay available for appointees to vacant classroom teacher posts, other than the lower limit of the Main Pay Range and the upper limit of the Upper Pay Range.  </w:t>
      </w:r>
    </w:p>
    <w:p w:rsidR="00DA3EC4" w:rsidRPr="00EE24D3" w:rsidRDefault="00DA3EC4" w:rsidP="00DA3EC4"/>
    <w:p w:rsidR="00DA3EC4" w:rsidRPr="00EE24D3" w:rsidRDefault="00DA3EC4" w:rsidP="00DA3EC4">
      <w:pPr>
        <w:ind w:left="709"/>
      </w:pPr>
      <w:r w:rsidRPr="00EE24D3">
        <w:t xml:space="preserve">There is no statutory requirement to match </w:t>
      </w:r>
      <w:proofErr w:type="gramStart"/>
      <w:r w:rsidRPr="00EE24D3">
        <w:t>teachers</w:t>
      </w:r>
      <w:proofErr w:type="gramEnd"/>
      <w:r w:rsidRPr="00EE24D3">
        <w:t xml:space="preserve"> previous salaries when applying for a post in a different school, unless salary safeguarding applies.</w:t>
      </w:r>
    </w:p>
    <w:p w:rsidR="00DA3EC4" w:rsidRPr="00EE24D3" w:rsidRDefault="00DA3EC4" w:rsidP="00DA3EC4"/>
    <w:p w:rsidR="00DA3EC4" w:rsidRPr="00EE24D3" w:rsidRDefault="00DA3EC4" w:rsidP="00DA3EC4">
      <w:pPr>
        <w:ind w:left="709"/>
      </w:pPr>
      <w:r w:rsidRPr="00EE24D3">
        <w:t>The salary assessment will be made under the following headings:</w:t>
      </w:r>
    </w:p>
    <w:p w:rsidR="00DA3EC4" w:rsidRPr="00EE24D3" w:rsidRDefault="00DA3EC4" w:rsidP="00DA3EC4"/>
    <w:p w:rsidR="00DA3EC4" w:rsidRPr="00EE24D3" w:rsidRDefault="00DA3EC4" w:rsidP="00DA3EC4">
      <w:pPr>
        <w:widowControl w:val="0"/>
        <w:tabs>
          <w:tab w:val="left" w:pos="1276"/>
        </w:tabs>
        <w:overflowPunct w:val="0"/>
        <w:autoSpaceDE w:val="0"/>
        <w:autoSpaceDN w:val="0"/>
        <w:adjustRightInd w:val="0"/>
        <w:ind w:left="709" w:firstLine="11"/>
        <w:textAlignment w:val="baseline"/>
        <w:rPr>
          <w:b/>
        </w:rPr>
      </w:pPr>
      <w:r w:rsidRPr="00EE24D3">
        <w:rPr>
          <w:b/>
        </w:rPr>
        <w:t>1</w:t>
      </w:r>
      <w:r w:rsidRPr="00EE24D3">
        <w:rPr>
          <w:b/>
        </w:rPr>
        <w:tab/>
        <w:t>Teachers on Main Pay Range</w:t>
      </w:r>
    </w:p>
    <w:p w:rsidR="00DA3EC4" w:rsidRPr="00EE24D3" w:rsidRDefault="00DA3EC4" w:rsidP="00DA3EC4"/>
    <w:p w:rsidR="00DA3EC4" w:rsidRPr="00EE24D3" w:rsidRDefault="00DA3EC4" w:rsidP="00DA3EC4">
      <w:pPr>
        <w:ind w:left="720"/>
      </w:pPr>
      <w:r w:rsidRPr="00EE24D3">
        <w:t xml:space="preserve">Pay progression will be awarded following a successful performance management/appraisal review.  Reviews will be deemed to be successful unless significant concerns about standards of performance have been raised in writing with the teacher during the annual performance management/appraisal cycle and have not been sufficiently addressed through support provided by the school. </w:t>
      </w:r>
    </w:p>
    <w:p w:rsidR="00DA3EC4" w:rsidRPr="00EE24D3" w:rsidRDefault="00DA3EC4" w:rsidP="00DA3EC4"/>
    <w:p w:rsidR="00DA3EC4" w:rsidRPr="00EE24D3" w:rsidRDefault="00DA3EC4" w:rsidP="00DA3EC4">
      <w:pPr>
        <w:ind w:left="720"/>
      </w:pPr>
      <w:r w:rsidRPr="00EE24D3">
        <w:t>To complete a year's service a teacher must be employed for a minimum of 26 weeks on a full or part-time basis during the academic year.</w:t>
      </w:r>
    </w:p>
    <w:p w:rsidR="00DA3EC4" w:rsidRPr="00EE24D3" w:rsidRDefault="00DA3EC4" w:rsidP="00DA3EC4"/>
    <w:p w:rsidR="00DA3EC4" w:rsidRPr="00EE24D3" w:rsidRDefault="00DA3EC4" w:rsidP="00DA3EC4">
      <w:pPr>
        <w:ind w:left="720"/>
      </w:pPr>
      <w:r w:rsidRPr="00EE24D3">
        <w:t>Additional pay progression may be awarded to a teacher on the main pay range on 1st September where the individual has demonstrated excellent performance over the previous academic year having regard to all aspects of the individual’s professional duties but in particular to classroom teaching.</w:t>
      </w:r>
    </w:p>
    <w:p w:rsidR="00DA3EC4" w:rsidRPr="00EE24D3" w:rsidRDefault="00DA3EC4" w:rsidP="00DA3EC4"/>
    <w:p w:rsidR="00DA3EC4" w:rsidRDefault="00DA3EC4" w:rsidP="00DA3EC4">
      <w:pPr>
        <w:ind w:left="720"/>
      </w:pPr>
      <w:r w:rsidRPr="00EE24D3">
        <w:t>Teaching experience outside the maintained sector or outside England and Wales</w:t>
      </w:r>
      <w:r w:rsidR="00504C5B">
        <w:t xml:space="preserve"> will normally be regarded</w:t>
      </w:r>
      <w:r w:rsidRPr="00EE24D3">
        <w:t xml:space="preserve"> as directly relevant for the purposes of appointing to the appropriate point in the pay range.  Where a teacher has non-teaching experience</w:t>
      </w:r>
      <w:r w:rsidR="00504C5B">
        <w:t xml:space="preserve"> </w:t>
      </w:r>
      <w:r w:rsidRPr="00EE24D3">
        <w:t>its value to the post</w:t>
      </w:r>
      <w:r w:rsidR="00504C5B">
        <w:t xml:space="preserve"> </w:t>
      </w:r>
      <w:r w:rsidRPr="00EE24D3">
        <w:t xml:space="preserve">held </w:t>
      </w:r>
      <w:r w:rsidR="00504C5B">
        <w:t>will be considered o</w:t>
      </w:r>
      <w:r w:rsidRPr="00EE24D3">
        <w:t xml:space="preserve">n an individual basis </w:t>
      </w:r>
      <w:r w:rsidR="00504C5B">
        <w:t>as to whether</w:t>
      </w:r>
      <w:r w:rsidRPr="00EE24D3">
        <w:t xml:space="preserve"> or not to grant points for that experience.</w:t>
      </w:r>
    </w:p>
    <w:p w:rsidR="00504C5B" w:rsidRPr="00EE24D3" w:rsidRDefault="00504C5B" w:rsidP="00DA3EC4">
      <w:pPr>
        <w:ind w:left="720"/>
      </w:pPr>
    </w:p>
    <w:p w:rsidR="00DA3EC4" w:rsidRPr="00EE24D3" w:rsidRDefault="00DA3EC4" w:rsidP="00DA3EC4">
      <w:pPr>
        <w:widowControl w:val="0"/>
        <w:tabs>
          <w:tab w:val="left" w:pos="1276"/>
        </w:tabs>
        <w:overflowPunct w:val="0"/>
        <w:autoSpaceDE w:val="0"/>
        <w:autoSpaceDN w:val="0"/>
        <w:adjustRightInd w:val="0"/>
        <w:ind w:left="709" w:firstLine="11"/>
        <w:textAlignment w:val="baseline"/>
      </w:pPr>
      <w:r w:rsidRPr="00EE24D3">
        <w:rPr>
          <w:b/>
        </w:rPr>
        <w:t>2</w:t>
      </w:r>
      <w:r w:rsidRPr="00EE24D3">
        <w:rPr>
          <w:b/>
        </w:rPr>
        <w:tab/>
        <w:t>Moving from the Main Pay Range to the Upper Pay Range</w:t>
      </w:r>
    </w:p>
    <w:p w:rsidR="00DA3EC4" w:rsidRPr="00EE24D3" w:rsidRDefault="00DA3EC4" w:rsidP="00DA3EC4"/>
    <w:p w:rsidR="00DA3EC4" w:rsidRPr="00EE24D3" w:rsidRDefault="00DA3EC4" w:rsidP="00DA3EC4">
      <w:pPr>
        <w:ind w:left="720"/>
      </w:pPr>
      <w:r w:rsidRPr="00EE24D3">
        <w:t>Applications for movement through the threshold to have effect from 1st Septe</w:t>
      </w:r>
      <w:r>
        <w:t>mber should be lodged with the H</w:t>
      </w:r>
      <w:r w:rsidRPr="00EE24D3">
        <w:t>ead Teacher on or before 31st October each year.</w:t>
      </w:r>
    </w:p>
    <w:p w:rsidR="00DA3EC4" w:rsidRPr="00EE24D3" w:rsidRDefault="00DA3EC4" w:rsidP="00DA3EC4"/>
    <w:p w:rsidR="00DA3EC4" w:rsidRPr="00EE24D3" w:rsidRDefault="00DA3EC4" w:rsidP="00DA3EC4">
      <w:pPr>
        <w:ind w:left="720"/>
      </w:pPr>
      <w:r w:rsidRPr="00EE24D3">
        <w:lastRenderedPageBreak/>
        <w:t>The Governing Body will move onto the upper pay range any eligible teachers who have been successful in the threshold assessment.  The assessment will have regard to the two most recent performance management/appraisal reviews and will be successful where</w:t>
      </w:r>
      <w:r w:rsidR="00707CD9">
        <w:t xml:space="preserve"> the following </w:t>
      </w:r>
      <w:proofErr w:type="gramStart"/>
      <w:r w:rsidR="00707CD9">
        <w:t>criteria is</w:t>
      </w:r>
      <w:proofErr w:type="gramEnd"/>
      <w:r w:rsidR="00707CD9">
        <w:t xml:space="preserve"> met</w:t>
      </w:r>
      <w:r w:rsidRPr="00EE24D3">
        <w:t>:</w:t>
      </w:r>
    </w:p>
    <w:p w:rsidR="00DA3EC4" w:rsidRPr="00EE24D3" w:rsidRDefault="00DA3EC4" w:rsidP="00DA3EC4"/>
    <w:p w:rsidR="00DA3EC4" w:rsidRPr="00EE24D3" w:rsidRDefault="00DA3EC4" w:rsidP="00DA3EC4">
      <w:pPr>
        <w:pStyle w:val="ListParagraph"/>
        <w:numPr>
          <w:ilvl w:val="0"/>
          <w:numId w:val="5"/>
        </w:numPr>
        <w:spacing w:line="240" w:lineRule="auto"/>
        <w:ind w:left="1134" w:hanging="425"/>
        <w:rPr>
          <w:rFonts w:ascii="Arial" w:hAnsi="Arial" w:cs="Arial"/>
          <w:sz w:val="24"/>
          <w:szCs w:val="24"/>
        </w:rPr>
      </w:pPr>
      <w:r w:rsidRPr="00EE24D3">
        <w:rPr>
          <w:rFonts w:ascii="Arial" w:hAnsi="Arial" w:cs="Arial"/>
          <w:sz w:val="24"/>
          <w:szCs w:val="24"/>
        </w:rPr>
        <w:t xml:space="preserve">The teacher is </w:t>
      </w:r>
      <w:r w:rsidRPr="00EE24D3">
        <w:rPr>
          <w:rFonts w:ascii="Arial" w:hAnsi="Arial" w:cs="Arial"/>
          <w:b/>
          <w:sz w:val="24"/>
          <w:szCs w:val="24"/>
        </w:rPr>
        <w:t>highly competent</w:t>
      </w:r>
      <w:r w:rsidRPr="00EE24D3">
        <w:rPr>
          <w:rFonts w:ascii="Arial" w:hAnsi="Arial" w:cs="Arial"/>
          <w:sz w:val="24"/>
          <w:szCs w:val="24"/>
        </w:rPr>
        <w:t xml:space="preserve"> in all the elements of the Teacher Standards</w:t>
      </w:r>
    </w:p>
    <w:p w:rsidR="00DA3EC4" w:rsidRPr="00EE24D3" w:rsidRDefault="00DA3EC4" w:rsidP="00DA3EC4">
      <w:pPr>
        <w:ind w:left="720"/>
      </w:pPr>
    </w:p>
    <w:p w:rsidR="00DA3EC4" w:rsidRPr="00EE24D3" w:rsidRDefault="00DA3EC4" w:rsidP="00DA3EC4">
      <w:pPr>
        <w:pStyle w:val="ListParagraph"/>
        <w:numPr>
          <w:ilvl w:val="0"/>
          <w:numId w:val="5"/>
        </w:numPr>
        <w:spacing w:line="240" w:lineRule="auto"/>
        <w:ind w:left="1134" w:hanging="425"/>
        <w:rPr>
          <w:rFonts w:ascii="Arial" w:hAnsi="Arial" w:cs="Arial"/>
          <w:sz w:val="24"/>
          <w:szCs w:val="24"/>
        </w:rPr>
      </w:pPr>
      <w:r w:rsidRPr="00EE24D3">
        <w:rPr>
          <w:rFonts w:ascii="Arial" w:hAnsi="Arial" w:cs="Arial"/>
          <w:sz w:val="24"/>
          <w:szCs w:val="24"/>
        </w:rPr>
        <w:t xml:space="preserve">The teacher's achievements and contributions to the service are </w:t>
      </w:r>
      <w:r w:rsidRPr="00EE24D3">
        <w:rPr>
          <w:rFonts w:ascii="Arial" w:hAnsi="Arial" w:cs="Arial"/>
          <w:b/>
          <w:sz w:val="24"/>
          <w:szCs w:val="24"/>
        </w:rPr>
        <w:t>substantial and sustained</w:t>
      </w:r>
      <w:r w:rsidRPr="00EE24D3">
        <w:rPr>
          <w:rFonts w:ascii="Arial" w:hAnsi="Arial" w:cs="Arial"/>
          <w:sz w:val="24"/>
          <w:szCs w:val="24"/>
        </w:rPr>
        <w:t xml:space="preserve"> (for example – 2 years minimum)</w:t>
      </w:r>
    </w:p>
    <w:p w:rsidR="00DA3EC4" w:rsidRPr="00EE24D3" w:rsidRDefault="00DA3EC4" w:rsidP="00DA3EC4">
      <w:pPr>
        <w:ind w:left="720"/>
      </w:pPr>
    </w:p>
    <w:p w:rsidR="00DA3EC4" w:rsidRPr="00EE24D3" w:rsidRDefault="00DA3EC4" w:rsidP="00DA3EC4">
      <w:pPr>
        <w:ind w:left="720"/>
      </w:pPr>
      <w:r w:rsidRPr="00EE24D3">
        <w:t xml:space="preserve">Progression up the range will be based on two consecutive, successful performance reviews.  Reviews will be deemed to be successful unless significant concerns about standards of performance have been raised in writing with the teacher during the annual performance management/appraisal cycle and have not been sufficiently addressed through support provided by the school. </w:t>
      </w:r>
    </w:p>
    <w:p w:rsidR="00DA3EC4" w:rsidRPr="00EE24D3" w:rsidRDefault="00DA3EC4" w:rsidP="00DA3EC4">
      <w:pPr>
        <w:ind w:left="720"/>
      </w:pPr>
    </w:p>
    <w:p w:rsidR="00DA3EC4" w:rsidRPr="00EE24D3" w:rsidRDefault="00DA3EC4" w:rsidP="00DA3EC4">
      <w:pPr>
        <w:ind w:left="720"/>
      </w:pPr>
      <w:r w:rsidRPr="00EE24D3">
        <w:t>The Governing Body will award any such points from 1 September and these will normally be awarded on a biannual basis, other than in exceptional circumstances.  Points will not be awarded by more than one at a time in the course of a single annual salary determination.</w:t>
      </w:r>
    </w:p>
    <w:p w:rsidR="00DA3EC4" w:rsidRPr="00EE24D3" w:rsidRDefault="00DA3EC4" w:rsidP="00DA3EC4"/>
    <w:p w:rsidR="00DA3EC4" w:rsidRPr="00EE24D3" w:rsidRDefault="00DA3EC4" w:rsidP="00DA3EC4">
      <w:pPr>
        <w:widowControl w:val="0"/>
        <w:tabs>
          <w:tab w:val="left" w:pos="1276"/>
        </w:tabs>
        <w:overflowPunct w:val="0"/>
        <w:autoSpaceDE w:val="0"/>
        <w:autoSpaceDN w:val="0"/>
        <w:adjustRightInd w:val="0"/>
        <w:ind w:left="709" w:firstLine="11"/>
        <w:textAlignment w:val="baseline"/>
        <w:rPr>
          <w:b/>
        </w:rPr>
      </w:pPr>
      <w:r w:rsidRPr="00EE24D3">
        <w:rPr>
          <w:b/>
        </w:rPr>
        <w:t>3</w:t>
      </w:r>
      <w:r w:rsidRPr="00EE24D3">
        <w:rPr>
          <w:b/>
        </w:rPr>
        <w:tab/>
        <w:t>Leading Practitioners</w:t>
      </w:r>
    </w:p>
    <w:p w:rsidR="00DA3EC4" w:rsidRPr="00EE24D3" w:rsidRDefault="00DA3EC4" w:rsidP="00DA3EC4"/>
    <w:p w:rsidR="00DA3EC4" w:rsidRPr="00EE24D3" w:rsidRDefault="00DA3EC4" w:rsidP="00DA3EC4">
      <w:pPr>
        <w:ind w:left="720"/>
      </w:pPr>
      <w:r w:rsidRPr="00EE24D3">
        <w:t xml:space="preserve">Leading Practitioners will be paid on a pay range to be determined by the school.   When determining the pay range, the school will take into account the challenge and demands of the individual post and be mindful of any internal pay relativities.  Where there is more than one Leading Practitioner post within the School, the pay ranges will be determined separately for each post. </w:t>
      </w:r>
    </w:p>
    <w:p w:rsidR="00DA3EC4" w:rsidRPr="00EE24D3" w:rsidRDefault="00DA3EC4" w:rsidP="00DA3EC4">
      <w:pPr>
        <w:ind w:left="720"/>
      </w:pPr>
    </w:p>
    <w:p w:rsidR="00DA3EC4" w:rsidRDefault="00DA3EC4" w:rsidP="00DA3EC4">
      <w:pPr>
        <w:ind w:left="720"/>
      </w:pPr>
      <w:r w:rsidRPr="00EE24D3">
        <w:t>Progression up the range will be based on two consecutive, successful performance reviews</w:t>
      </w:r>
      <w:r w:rsidR="00707CD9">
        <w:t>.</w:t>
      </w:r>
      <w:r w:rsidRPr="00EE24D3">
        <w:t xml:space="preserve">  Reviews will be deemed to be successful unless significant concerns about standards of performance have been raised in writing with the teacher during the annual performance management/appraisal cycle and have not been sufficiently addressed through support provided by the school.</w:t>
      </w:r>
    </w:p>
    <w:p w:rsidR="00707CD9" w:rsidRDefault="00707CD9" w:rsidP="00DA3EC4">
      <w:pPr>
        <w:ind w:left="720"/>
      </w:pPr>
    </w:p>
    <w:p w:rsidR="00707CD9" w:rsidRPr="00EE24D3" w:rsidRDefault="00707CD9" w:rsidP="00707CD9">
      <w:pPr>
        <w:ind w:left="720"/>
      </w:pPr>
      <w:r w:rsidRPr="00EE24D3">
        <w:t>The Governing Body will award any such points from 1 September and these will normally be awarded on a biannual basis, other than in exceptional circumstances.  Points will not be awarded by more than one at a time in the course of a single annual salary determination.</w:t>
      </w:r>
    </w:p>
    <w:p w:rsidR="00DA3EC4" w:rsidRPr="00EE24D3" w:rsidRDefault="00DA3EC4" w:rsidP="00DA3EC4"/>
    <w:p w:rsidR="00DA3EC4" w:rsidRPr="00BD4E35" w:rsidRDefault="00DA3EC4" w:rsidP="00DA3EC4">
      <w:pPr>
        <w:widowControl w:val="0"/>
        <w:tabs>
          <w:tab w:val="left" w:pos="1276"/>
        </w:tabs>
        <w:overflowPunct w:val="0"/>
        <w:autoSpaceDE w:val="0"/>
        <w:autoSpaceDN w:val="0"/>
        <w:adjustRightInd w:val="0"/>
        <w:ind w:left="709" w:firstLine="11"/>
        <w:textAlignment w:val="baseline"/>
        <w:rPr>
          <w:b/>
        </w:rPr>
      </w:pPr>
      <w:r w:rsidRPr="00BD4E35">
        <w:rPr>
          <w:b/>
        </w:rPr>
        <w:t>4</w:t>
      </w:r>
      <w:r w:rsidRPr="00BD4E35">
        <w:rPr>
          <w:b/>
        </w:rPr>
        <w:tab/>
        <w:t>Teaching and Learning Responsibility Payments</w:t>
      </w:r>
    </w:p>
    <w:p w:rsidR="00DA3EC4" w:rsidRPr="00EE24D3" w:rsidRDefault="00DA3EC4" w:rsidP="00DA3EC4"/>
    <w:p w:rsidR="00DA3EC4" w:rsidRPr="00EE24D3" w:rsidRDefault="00DA3EC4" w:rsidP="00DA3EC4">
      <w:pPr>
        <w:ind w:left="720"/>
      </w:pPr>
      <w:r w:rsidRPr="00EE24D3">
        <w:t xml:space="preserve">Assignment of TLR payments will be in line with the agreed school structure which will include an assessment of the leadership and management duties within the school in light of the criterion and factors below. </w:t>
      </w:r>
    </w:p>
    <w:p w:rsidR="00DA3EC4" w:rsidRPr="00EE24D3" w:rsidRDefault="00DA3EC4" w:rsidP="00DA3EC4">
      <w:pPr>
        <w:ind w:left="720"/>
      </w:pPr>
    </w:p>
    <w:p w:rsidR="00DA3EC4" w:rsidRDefault="00DA3EC4" w:rsidP="00DA3EC4">
      <w:pPr>
        <w:ind w:left="720"/>
      </w:pPr>
      <w:r w:rsidRPr="00EE24D3">
        <w:t>The Governing Body may award a TLR1 or TLR2 to a classroom teacher for undertaking a sustained additional responsibility in the context of their staffing structure for the purpose of ensuring the continued delivery of high quality teaching and learning and for which the teacher is made accountable.</w:t>
      </w:r>
      <w:r w:rsidR="00F72BD1">
        <w:t xml:space="preserve"> </w:t>
      </w:r>
    </w:p>
    <w:p w:rsidR="00F72BD1" w:rsidRDefault="00F72BD1" w:rsidP="00DA3EC4">
      <w:pPr>
        <w:ind w:left="720"/>
      </w:pPr>
    </w:p>
    <w:p w:rsidR="00F72BD1" w:rsidRPr="00EE24D3" w:rsidRDefault="00F72BD1" w:rsidP="00DA3EC4">
      <w:pPr>
        <w:ind w:left="720"/>
      </w:pPr>
      <w:r>
        <w:t xml:space="preserve">A TLR1 or TLR2 will be paid pro-rata to any part time staff. </w:t>
      </w:r>
    </w:p>
    <w:p w:rsidR="00DA3EC4" w:rsidRPr="00EE24D3" w:rsidRDefault="00DA3EC4" w:rsidP="00DA3EC4"/>
    <w:p w:rsidR="00DA3EC4" w:rsidRPr="00EE24D3" w:rsidRDefault="00DA3EC4" w:rsidP="00DA3EC4">
      <w:pPr>
        <w:ind w:left="720"/>
      </w:pPr>
      <w:r w:rsidRPr="00EE24D3">
        <w:t>The Governing Body may award a fixed-term TLR3 to a classroom teacher for clearly time-limited school improvement projects, or one-off externally driven responsibilities.  Clear criteria for the award, level and durati</w:t>
      </w:r>
      <w:r>
        <w:t>on will be set out and agreed.</w:t>
      </w:r>
      <w:r w:rsidR="00F72BD1">
        <w:t xml:space="preserve">  A TLR3 </w:t>
      </w:r>
      <w:r w:rsidR="00F72BD1" w:rsidRPr="00F72BD1">
        <w:rPr>
          <w:b/>
        </w:rPr>
        <w:t>is not</w:t>
      </w:r>
      <w:r w:rsidR="00F72BD1">
        <w:t xml:space="preserve"> paid on a pro-rata basis for part time staff. </w:t>
      </w:r>
    </w:p>
    <w:p w:rsidR="00DA3EC4" w:rsidRPr="00EE24D3" w:rsidRDefault="00DA3EC4" w:rsidP="00DA3EC4">
      <w:pPr>
        <w:ind w:left="720"/>
      </w:pPr>
    </w:p>
    <w:p w:rsidR="00DA3EC4" w:rsidRPr="00EE24D3" w:rsidRDefault="00DA3EC4" w:rsidP="00DA3EC4">
      <w:pPr>
        <w:ind w:left="720"/>
      </w:pPr>
      <w:r w:rsidRPr="00EE24D3">
        <w:t>In determining the value of TLR payments, the governing body will have considered job weight; posts of equal weight in the context of the school should be allocated equal value.  Any changes to these arrangements will be subject to staff consultation.</w:t>
      </w:r>
    </w:p>
    <w:p w:rsidR="00DA3EC4" w:rsidRPr="00EE24D3" w:rsidRDefault="00DA3EC4" w:rsidP="00DA3EC4"/>
    <w:p w:rsidR="00DA3EC4" w:rsidRDefault="00DA3EC4" w:rsidP="00DA3EC4">
      <w:pPr>
        <w:ind w:left="720"/>
        <w:rPr>
          <w:u w:val="single"/>
        </w:rPr>
      </w:pPr>
      <w:r w:rsidRPr="00BD4E35">
        <w:rPr>
          <w:u w:val="single"/>
        </w:rPr>
        <w:t>Criterion and Factors for the Award of Teaching and Learning Responsibility Payments and Values</w:t>
      </w:r>
    </w:p>
    <w:p w:rsidR="00DA3EC4" w:rsidRDefault="00DA3EC4" w:rsidP="00DA3EC4">
      <w:pPr>
        <w:rPr>
          <w:u w:val="single"/>
        </w:rPr>
      </w:pPr>
    </w:p>
    <w:p w:rsidR="00DA3EC4" w:rsidRPr="00BD4E35" w:rsidRDefault="00DA3EC4" w:rsidP="00DA3EC4">
      <w:pPr>
        <w:ind w:left="720"/>
        <w:rPr>
          <w:u w:val="single"/>
        </w:rPr>
      </w:pPr>
      <w:r w:rsidRPr="00BD4E35">
        <w:rPr>
          <w:u w:val="single"/>
        </w:rPr>
        <w:t xml:space="preserve">Criterion </w:t>
      </w:r>
    </w:p>
    <w:p w:rsidR="00DA3EC4" w:rsidRDefault="00DA3EC4" w:rsidP="00DA3EC4"/>
    <w:p w:rsidR="00DA3EC4" w:rsidRDefault="00DA3EC4" w:rsidP="00DA3EC4">
      <w:pPr>
        <w:ind w:left="720"/>
      </w:pPr>
      <w:r w:rsidRPr="00EE24D3">
        <w:t xml:space="preserve">A Teaching and Learning Responsibility 1, 2 or 3 payment (“TLR”) may be awarded to a classroom teacher for undertaking a sustained additional responsibility in the context of the school’s staffing structure for the purpose of ensuring the continued delivery of high-quality teaching and learning for which </w:t>
      </w:r>
      <w:r w:rsidR="00F72BD1">
        <w:t xml:space="preserve">the teacher </w:t>
      </w:r>
      <w:r w:rsidRPr="00EE24D3">
        <w:t xml:space="preserve">is made accountable.   </w:t>
      </w:r>
    </w:p>
    <w:p w:rsidR="00DA3EC4" w:rsidRDefault="00DA3EC4" w:rsidP="00DA3EC4">
      <w:pPr>
        <w:ind w:left="720"/>
      </w:pPr>
    </w:p>
    <w:p w:rsidR="00DA3EC4" w:rsidRPr="00BD4E35" w:rsidRDefault="00DA3EC4" w:rsidP="00DA3EC4">
      <w:pPr>
        <w:ind w:left="720"/>
        <w:rPr>
          <w:u w:val="single"/>
        </w:rPr>
      </w:pPr>
      <w:r w:rsidRPr="00BD4E35">
        <w:rPr>
          <w:u w:val="single"/>
        </w:rPr>
        <w:t>Factors</w:t>
      </w:r>
    </w:p>
    <w:p w:rsidR="00DA3EC4" w:rsidRDefault="00DA3EC4" w:rsidP="00DA3EC4">
      <w:pPr>
        <w:ind w:left="720"/>
      </w:pPr>
    </w:p>
    <w:p w:rsidR="00DA3EC4" w:rsidRDefault="00DA3EC4" w:rsidP="00DA3EC4">
      <w:pPr>
        <w:ind w:left="720"/>
      </w:pPr>
      <w:r w:rsidRPr="00EE24D3">
        <w:t>Before awarding a TLR1, TLR2 or TLR3, the relevant body must be satisfied that the teacher’s duties include a significant responsibility that is not required of all classroom teachers, and that it</w:t>
      </w:r>
      <w:r>
        <w:t>:</w:t>
      </w:r>
    </w:p>
    <w:p w:rsidR="00DA3EC4" w:rsidRDefault="00DA3EC4" w:rsidP="00DA3EC4">
      <w:pPr>
        <w:ind w:left="720"/>
      </w:pPr>
    </w:p>
    <w:p w:rsidR="00DA3EC4" w:rsidRDefault="00DA3EC4" w:rsidP="00DA3EC4">
      <w:pPr>
        <w:pStyle w:val="ListParagraph"/>
        <w:numPr>
          <w:ilvl w:val="0"/>
          <w:numId w:val="5"/>
        </w:numPr>
        <w:spacing w:line="240" w:lineRule="auto"/>
        <w:ind w:left="1134" w:hanging="425"/>
        <w:rPr>
          <w:rFonts w:ascii="Arial" w:hAnsi="Arial" w:cs="Arial"/>
          <w:sz w:val="24"/>
          <w:szCs w:val="24"/>
        </w:rPr>
      </w:pPr>
      <w:r w:rsidRPr="00BD4E35">
        <w:rPr>
          <w:rFonts w:ascii="Arial" w:hAnsi="Arial" w:cs="Arial"/>
          <w:sz w:val="24"/>
          <w:szCs w:val="24"/>
        </w:rPr>
        <w:t>is focused on teaching and learning;</w:t>
      </w:r>
    </w:p>
    <w:p w:rsidR="00DA3EC4" w:rsidRPr="00BD4E35" w:rsidRDefault="00DA3EC4" w:rsidP="00DA3EC4">
      <w:pPr>
        <w:pStyle w:val="ListParagraph"/>
        <w:spacing w:line="240" w:lineRule="auto"/>
        <w:ind w:left="1134"/>
        <w:rPr>
          <w:rFonts w:ascii="Arial" w:hAnsi="Arial" w:cs="Arial"/>
          <w:sz w:val="24"/>
          <w:szCs w:val="24"/>
        </w:rPr>
      </w:pPr>
    </w:p>
    <w:p w:rsidR="00DA3EC4" w:rsidRPr="00BD4E35" w:rsidRDefault="00DA3EC4" w:rsidP="00DA3EC4">
      <w:pPr>
        <w:pStyle w:val="ListParagraph"/>
        <w:numPr>
          <w:ilvl w:val="0"/>
          <w:numId w:val="5"/>
        </w:numPr>
        <w:spacing w:line="240" w:lineRule="auto"/>
        <w:ind w:left="1134" w:hanging="425"/>
        <w:rPr>
          <w:rFonts w:ascii="Arial" w:hAnsi="Arial" w:cs="Arial"/>
          <w:sz w:val="24"/>
          <w:szCs w:val="24"/>
        </w:rPr>
      </w:pPr>
      <w:r w:rsidRPr="00BD4E35">
        <w:rPr>
          <w:rFonts w:ascii="Arial" w:hAnsi="Arial" w:cs="Arial"/>
          <w:sz w:val="24"/>
          <w:szCs w:val="24"/>
        </w:rPr>
        <w:t xml:space="preserve">requires the exercise of a teacher’s professional skills and judgement; </w:t>
      </w:r>
    </w:p>
    <w:p w:rsidR="00DA3EC4" w:rsidRPr="00BD4E35" w:rsidRDefault="00DA3EC4" w:rsidP="00DA3EC4">
      <w:pPr>
        <w:pStyle w:val="ListParagraph"/>
        <w:spacing w:line="240" w:lineRule="auto"/>
        <w:ind w:left="1134"/>
        <w:rPr>
          <w:rFonts w:ascii="Arial" w:hAnsi="Arial" w:cs="Arial"/>
          <w:sz w:val="24"/>
          <w:szCs w:val="24"/>
        </w:rPr>
      </w:pPr>
    </w:p>
    <w:p w:rsidR="00DA3EC4" w:rsidRPr="00BD4E35" w:rsidRDefault="00DA3EC4" w:rsidP="00DA3EC4">
      <w:pPr>
        <w:pStyle w:val="ListParagraph"/>
        <w:numPr>
          <w:ilvl w:val="0"/>
          <w:numId w:val="5"/>
        </w:numPr>
        <w:spacing w:line="240" w:lineRule="auto"/>
        <w:ind w:left="1134" w:hanging="425"/>
        <w:rPr>
          <w:rFonts w:ascii="Arial" w:hAnsi="Arial" w:cs="Arial"/>
          <w:sz w:val="24"/>
          <w:szCs w:val="24"/>
        </w:rPr>
      </w:pPr>
      <w:r w:rsidRPr="00BD4E35">
        <w:rPr>
          <w:rFonts w:ascii="Arial" w:hAnsi="Arial" w:cs="Arial"/>
          <w:sz w:val="24"/>
          <w:szCs w:val="24"/>
        </w:rPr>
        <w:t>requires the teacher to lead, manage and develop a subject or curriculum area; or to lead and manage pupil development across the curriculum (not applicable to TLR3);</w:t>
      </w:r>
    </w:p>
    <w:p w:rsidR="00DA3EC4" w:rsidRPr="00BD4E35" w:rsidRDefault="00DA3EC4" w:rsidP="00DA3EC4">
      <w:pPr>
        <w:pStyle w:val="ListParagraph"/>
        <w:spacing w:line="240" w:lineRule="auto"/>
        <w:ind w:left="1134"/>
        <w:rPr>
          <w:rFonts w:ascii="Arial" w:hAnsi="Arial" w:cs="Arial"/>
          <w:sz w:val="24"/>
          <w:szCs w:val="24"/>
        </w:rPr>
      </w:pPr>
    </w:p>
    <w:p w:rsidR="00DA3EC4" w:rsidRPr="00BD4E35" w:rsidRDefault="00DA3EC4" w:rsidP="00DA3EC4">
      <w:pPr>
        <w:pStyle w:val="ListParagraph"/>
        <w:numPr>
          <w:ilvl w:val="0"/>
          <w:numId w:val="5"/>
        </w:numPr>
        <w:spacing w:line="240" w:lineRule="auto"/>
        <w:ind w:left="1134" w:hanging="425"/>
        <w:rPr>
          <w:rFonts w:ascii="Arial" w:hAnsi="Arial" w:cs="Arial"/>
          <w:sz w:val="24"/>
          <w:szCs w:val="24"/>
        </w:rPr>
      </w:pPr>
      <w:r w:rsidRPr="00BD4E35">
        <w:rPr>
          <w:rFonts w:ascii="Arial" w:hAnsi="Arial" w:cs="Arial"/>
          <w:sz w:val="24"/>
          <w:szCs w:val="24"/>
        </w:rPr>
        <w:t>has an impact on the educational progress of pupils other than the teacher’s assigned classes or groups of pupils; and</w:t>
      </w:r>
    </w:p>
    <w:p w:rsidR="00DA3EC4" w:rsidRPr="00BD4E35" w:rsidRDefault="00DA3EC4" w:rsidP="00DA3EC4">
      <w:pPr>
        <w:pStyle w:val="ListParagraph"/>
        <w:spacing w:line="240" w:lineRule="auto"/>
        <w:ind w:left="1134"/>
        <w:rPr>
          <w:rFonts w:ascii="Arial" w:hAnsi="Arial" w:cs="Arial"/>
          <w:sz w:val="24"/>
          <w:szCs w:val="24"/>
        </w:rPr>
      </w:pPr>
    </w:p>
    <w:p w:rsidR="00DA3EC4" w:rsidRPr="00BD4E35" w:rsidRDefault="00DA3EC4" w:rsidP="00DA3EC4">
      <w:pPr>
        <w:pStyle w:val="ListParagraph"/>
        <w:numPr>
          <w:ilvl w:val="0"/>
          <w:numId w:val="5"/>
        </w:numPr>
        <w:spacing w:line="240" w:lineRule="auto"/>
        <w:ind w:left="1134" w:hanging="425"/>
        <w:rPr>
          <w:rFonts w:ascii="Arial" w:hAnsi="Arial" w:cs="Arial"/>
          <w:sz w:val="24"/>
          <w:szCs w:val="24"/>
        </w:rPr>
      </w:pPr>
      <w:r w:rsidRPr="00BD4E35">
        <w:rPr>
          <w:rFonts w:ascii="Arial" w:hAnsi="Arial" w:cs="Arial"/>
          <w:sz w:val="24"/>
          <w:szCs w:val="24"/>
        </w:rPr>
        <w:t>involves leading, developing and enhancing the teaching practice of other staff (not applicable to TLR3).</w:t>
      </w:r>
    </w:p>
    <w:p w:rsidR="00DA3EC4" w:rsidRPr="00BD4E35" w:rsidRDefault="00DA3EC4" w:rsidP="00DA3EC4"/>
    <w:p w:rsidR="00DA3EC4" w:rsidRPr="00BD4E35" w:rsidRDefault="00DA3EC4" w:rsidP="00DA3EC4">
      <w:pPr>
        <w:ind w:left="709"/>
      </w:pPr>
      <w:r w:rsidRPr="00BD4E35">
        <w:lastRenderedPageBreak/>
        <w:t>In addition, before awarding a TLR 1, the relevant body must be satisfied that the significant responsibility referred to in the previous paragraph includes in addition line management responsibility for a significant number of people.</w:t>
      </w:r>
    </w:p>
    <w:p w:rsidR="00DA3EC4" w:rsidRPr="00EE24D3" w:rsidRDefault="00DA3EC4" w:rsidP="00DA3EC4"/>
    <w:p w:rsidR="00DA3EC4" w:rsidRPr="00BD4E35" w:rsidRDefault="00DA3EC4" w:rsidP="00DA3EC4">
      <w:pPr>
        <w:ind w:left="709"/>
        <w:rPr>
          <w:u w:val="single"/>
        </w:rPr>
      </w:pPr>
      <w:r w:rsidRPr="00BD4E35">
        <w:rPr>
          <w:u w:val="single"/>
        </w:rPr>
        <w:t>TLR values</w:t>
      </w:r>
    </w:p>
    <w:p w:rsidR="00DA3EC4" w:rsidRPr="00EE24D3" w:rsidRDefault="00DA3EC4" w:rsidP="00DA3EC4"/>
    <w:p w:rsidR="00DA3EC4" w:rsidRPr="00EE24D3" w:rsidRDefault="00DA3EC4" w:rsidP="00DA3EC4">
      <w:pPr>
        <w:ind w:left="709"/>
      </w:pPr>
      <w:r w:rsidRPr="00EE24D3">
        <w:t xml:space="preserve">The school will also apply the following criteria to ensure that jobs of equal weight are allocated equal values: </w:t>
      </w:r>
    </w:p>
    <w:p w:rsidR="00DA3EC4" w:rsidRPr="00D73FF9" w:rsidRDefault="00DA3EC4" w:rsidP="00DA3EC4">
      <w:pPr>
        <w:widowControl w:val="0"/>
        <w:tabs>
          <w:tab w:val="left" w:pos="720"/>
          <w:tab w:val="left" w:pos="794"/>
        </w:tabs>
        <w:overflowPunct w:val="0"/>
        <w:autoSpaceDE w:val="0"/>
        <w:autoSpaceDN w:val="0"/>
        <w:adjustRightInd w:val="0"/>
        <w:textAlignment w:val="baseline"/>
        <w:rPr>
          <w:rFonts w:cs="Arial"/>
          <w:color w:val="000000"/>
          <w:kern w:val="28"/>
          <w:lang w:eastAsia="en-GB"/>
        </w:rPr>
      </w:pPr>
    </w:p>
    <w:p w:rsidR="00DA3EC4" w:rsidRPr="00D73FF9" w:rsidRDefault="00DA3EC4" w:rsidP="00DA3EC4">
      <w:pPr>
        <w:rPr>
          <w:rFonts w:cs="Arial"/>
          <w:i/>
          <w:color w:val="000000"/>
          <w:kern w:val="28"/>
          <w:lang w:eastAsia="en-GB"/>
        </w:rPr>
      </w:pPr>
      <w:r>
        <w:rPr>
          <w:rFonts w:cs="Arial"/>
          <w:color w:val="000000"/>
          <w:kern w:val="28"/>
          <w:lang w:eastAsia="en-GB"/>
        </w:rPr>
        <w:br w:type="page"/>
      </w:r>
      <w:r w:rsidRPr="00D73FF9">
        <w:rPr>
          <w:rFonts w:cs="Arial"/>
          <w:i/>
          <w:color w:val="000000"/>
          <w:kern w:val="28"/>
          <w:lang w:eastAsia="en-GB"/>
        </w:rPr>
        <w:lastRenderedPageBreak/>
        <w:t>Governors to complete the following tables in line with the schools staff structure.</w:t>
      </w:r>
    </w:p>
    <w:p w:rsidR="00DA3EC4" w:rsidRPr="00D73FF9" w:rsidRDefault="00DA3EC4" w:rsidP="00DA3EC4">
      <w:pPr>
        <w:widowControl w:val="0"/>
        <w:tabs>
          <w:tab w:val="left" w:pos="720"/>
          <w:tab w:val="left" w:pos="794"/>
        </w:tabs>
        <w:overflowPunct w:val="0"/>
        <w:autoSpaceDE w:val="0"/>
        <w:autoSpaceDN w:val="0"/>
        <w:adjustRightInd w:val="0"/>
        <w:textAlignment w:val="baseline"/>
        <w:rPr>
          <w:rFonts w:ascii="Times New Roman" w:hAnsi="Times New Roman"/>
          <w:color w:val="000000"/>
          <w:kern w:val="28"/>
          <w:lang w:eastAsia="en-GB"/>
        </w:rPr>
      </w:pPr>
    </w:p>
    <w:tbl>
      <w:tblPr>
        <w:tblW w:w="0" w:type="auto"/>
        <w:tblInd w:w="464" w:type="dxa"/>
        <w:tblLayout w:type="fixed"/>
        <w:tblCellMar>
          <w:left w:w="180" w:type="dxa"/>
          <w:right w:w="180" w:type="dxa"/>
        </w:tblCellMar>
        <w:tblLook w:val="0000" w:firstRow="0" w:lastRow="0" w:firstColumn="0" w:lastColumn="0" w:noHBand="0" w:noVBand="0"/>
      </w:tblPr>
      <w:tblGrid>
        <w:gridCol w:w="1417"/>
        <w:gridCol w:w="1629"/>
        <w:gridCol w:w="5812"/>
      </w:tblGrid>
      <w:tr w:rsidR="00DA3EC4" w:rsidRPr="00D73FF9" w:rsidTr="00172C51">
        <w:trPr>
          <w:trHeight w:val="625"/>
        </w:trPr>
        <w:tc>
          <w:tcPr>
            <w:tcW w:w="1417" w:type="dxa"/>
            <w:tcBorders>
              <w:top w:val="single" w:sz="8" w:space="0" w:color="auto"/>
              <w:left w:val="single" w:sz="8" w:space="0" w:color="auto"/>
              <w:bottom w:val="nil"/>
              <w:right w:val="nil"/>
            </w:tcBorders>
          </w:tcPr>
          <w:p w:rsidR="00DA3EC4" w:rsidRPr="00D73FF9" w:rsidRDefault="00DA3EC4" w:rsidP="00172C51">
            <w:pPr>
              <w:widowControl w:val="0"/>
              <w:overflowPunct w:val="0"/>
              <w:autoSpaceDE w:val="0"/>
              <w:autoSpaceDN w:val="0"/>
              <w:adjustRightInd w:val="0"/>
              <w:textAlignment w:val="baseline"/>
              <w:rPr>
                <w:rFonts w:cs="Arial"/>
                <w:b/>
                <w:color w:val="000000"/>
                <w:kern w:val="28"/>
                <w:lang w:eastAsia="en-GB"/>
              </w:rPr>
            </w:pPr>
            <w:r w:rsidRPr="00D73FF9">
              <w:rPr>
                <w:rFonts w:cs="Arial"/>
                <w:b/>
                <w:noProof/>
                <w:color w:val="000000"/>
                <w:kern w:val="28"/>
                <w:sz w:val="20"/>
                <w:szCs w:val="20"/>
                <w:lang w:eastAsia="en-GB"/>
              </w:rPr>
              <w:t>TLR 3</w:t>
            </w:r>
          </w:p>
        </w:tc>
        <w:tc>
          <w:tcPr>
            <w:tcW w:w="1629" w:type="dxa"/>
            <w:tcBorders>
              <w:top w:val="single" w:sz="8" w:space="0" w:color="auto"/>
              <w:left w:val="single" w:sz="8" w:space="0" w:color="auto"/>
              <w:bottom w:val="nil"/>
              <w:right w:val="nil"/>
            </w:tcBorders>
          </w:tcPr>
          <w:p w:rsidR="00DA3EC4" w:rsidRPr="00D73FF9" w:rsidRDefault="00DA3EC4" w:rsidP="00074E38">
            <w:pPr>
              <w:widowControl w:val="0"/>
              <w:overflowPunct w:val="0"/>
              <w:autoSpaceDE w:val="0"/>
              <w:autoSpaceDN w:val="0"/>
              <w:adjustRightInd w:val="0"/>
              <w:textAlignment w:val="baseline"/>
              <w:rPr>
                <w:rFonts w:cs="Arial"/>
                <w:b/>
                <w:color w:val="000000"/>
                <w:kern w:val="28"/>
                <w:highlight w:val="yellow"/>
                <w:lang w:eastAsia="en-GB"/>
              </w:rPr>
            </w:pPr>
            <w:r w:rsidRPr="00D73FF9">
              <w:rPr>
                <w:rFonts w:cs="Arial"/>
                <w:b/>
                <w:noProof/>
                <w:color w:val="000000"/>
                <w:kern w:val="28"/>
                <w:sz w:val="20"/>
                <w:szCs w:val="20"/>
                <w:lang w:eastAsia="en-GB"/>
              </w:rPr>
              <w:t xml:space="preserve">Between </w:t>
            </w:r>
            <w:r w:rsidR="00A8079E">
              <w:rPr>
                <w:rFonts w:cs="Arial"/>
                <w:b/>
                <w:noProof/>
                <w:color w:val="000000"/>
                <w:kern w:val="28"/>
                <w:sz w:val="20"/>
                <w:szCs w:val="20"/>
                <w:lang w:eastAsia="en-GB"/>
              </w:rPr>
              <w:t xml:space="preserve"> £5</w:t>
            </w:r>
            <w:r w:rsidR="0028586D">
              <w:rPr>
                <w:rFonts w:cs="Arial"/>
                <w:b/>
                <w:noProof/>
                <w:color w:val="000000"/>
                <w:kern w:val="28"/>
                <w:sz w:val="20"/>
                <w:szCs w:val="20"/>
                <w:lang w:eastAsia="en-GB"/>
              </w:rPr>
              <w:t>55</w:t>
            </w:r>
            <w:r w:rsidR="00A8079E">
              <w:rPr>
                <w:rFonts w:cs="Arial"/>
                <w:b/>
                <w:noProof/>
                <w:color w:val="000000"/>
                <w:kern w:val="28"/>
                <w:sz w:val="20"/>
                <w:szCs w:val="20"/>
                <w:lang w:eastAsia="en-GB"/>
              </w:rPr>
              <w:t xml:space="preserve"> &amp; £2,</w:t>
            </w:r>
            <w:r w:rsidR="00074E38">
              <w:rPr>
                <w:rFonts w:cs="Arial"/>
                <w:b/>
                <w:noProof/>
                <w:color w:val="000000"/>
                <w:kern w:val="28"/>
                <w:sz w:val="20"/>
                <w:szCs w:val="20"/>
                <w:lang w:eastAsia="en-GB"/>
              </w:rPr>
              <w:t>757</w:t>
            </w:r>
          </w:p>
        </w:tc>
        <w:tc>
          <w:tcPr>
            <w:tcW w:w="5812" w:type="dxa"/>
            <w:tcBorders>
              <w:top w:val="single" w:sz="8" w:space="0" w:color="auto"/>
              <w:left w:val="single" w:sz="8" w:space="0" w:color="auto"/>
              <w:bottom w:val="nil"/>
              <w:right w:val="single" w:sz="8" w:space="0" w:color="auto"/>
            </w:tcBorders>
          </w:tcPr>
          <w:p w:rsidR="00DA3EC4" w:rsidRPr="00D73FF9" w:rsidRDefault="00DA3EC4" w:rsidP="00172C51">
            <w:pPr>
              <w:widowControl w:val="0"/>
              <w:overflowPunct w:val="0"/>
              <w:autoSpaceDE w:val="0"/>
              <w:autoSpaceDN w:val="0"/>
              <w:adjustRightInd w:val="0"/>
              <w:textAlignment w:val="baseline"/>
              <w:rPr>
                <w:rFonts w:cs="Arial"/>
                <w:b/>
                <w:color w:val="000000"/>
                <w:kern w:val="28"/>
                <w:lang w:eastAsia="en-GB"/>
              </w:rPr>
            </w:pPr>
            <w:r w:rsidRPr="00D73FF9">
              <w:rPr>
                <w:rFonts w:cs="Arial"/>
                <w:b/>
                <w:noProof/>
                <w:color w:val="000000"/>
                <w:kern w:val="28"/>
                <w:sz w:val="20"/>
                <w:szCs w:val="20"/>
                <w:lang w:eastAsia="en-GB"/>
              </w:rPr>
              <w:t>Responsibility</w:t>
            </w:r>
          </w:p>
        </w:tc>
      </w:tr>
      <w:tr w:rsidR="00DA3EC4" w:rsidRPr="00D73FF9" w:rsidTr="00172C51">
        <w:trPr>
          <w:trHeight w:val="2109"/>
        </w:trPr>
        <w:tc>
          <w:tcPr>
            <w:tcW w:w="1417" w:type="dxa"/>
            <w:tcBorders>
              <w:top w:val="single" w:sz="8" w:space="0" w:color="auto"/>
              <w:left w:val="single" w:sz="8" w:space="0" w:color="auto"/>
              <w:bottom w:val="nil"/>
              <w:right w:val="nil"/>
            </w:tcBorders>
          </w:tcPr>
          <w:p w:rsidR="00DA3EC4" w:rsidRPr="00D73FF9" w:rsidRDefault="00DA3EC4" w:rsidP="00172C51">
            <w:pPr>
              <w:widowControl w:val="0"/>
              <w:overflowPunct w:val="0"/>
              <w:autoSpaceDE w:val="0"/>
              <w:autoSpaceDN w:val="0"/>
              <w:adjustRightInd w:val="0"/>
              <w:textAlignment w:val="baseline"/>
              <w:rPr>
                <w:rFonts w:cs="Arial"/>
                <w:color w:val="000000"/>
                <w:kern w:val="28"/>
                <w:lang w:eastAsia="en-GB"/>
              </w:rPr>
            </w:pPr>
            <w:r w:rsidRPr="00D73FF9">
              <w:rPr>
                <w:rFonts w:cs="Arial"/>
                <w:noProof/>
                <w:color w:val="000000"/>
                <w:kern w:val="28"/>
                <w:sz w:val="20"/>
                <w:szCs w:val="20"/>
                <w:lang w:eastAsia="en-GB"/>
              </w:rPr>
              <w:t>TLR 3 (a)</w:t>
            </w:r>
          </w:p>
        </w:tc>
        <w:tc>
          <w:tcPr>
            <w:tcW w:w="1629" w:type="dxa"/>
            <w:tcBorders>
              <w:top w:val="single" w:sz="8" w:space="0" w:color="auto"/>
              <w:left w:val="single" w:sz="8" w:space="0" w:color="auto"/>
              <w:bottom w:val="nil"/>
              <w:right w:val="nil"/>
            </w:tcBorders>
          </w:tcPr>
          <w:p w:rsidR="00DA3EC4" w:rsidRPr="00D73FF9" w:rsidRDefault="00DA3EC4" w:rsidP="00172C51">
            <w:pPr>
              <w:widowControl w:val="0"/>
              <w:overflowPunct w:val="0"/>
              <w:autoSpaceDE w:val="0"/>
              <w:autoSpaceDN w:val="0"/>
              <w:adjustRightInd w:val="0"/>
              <w:textAlignment w:val="baseline"/>
              <w:rPr>
                <w:rFonts w:cs="Arial"/>
                <w:color w:val="000000"/>
                <w:kern w:val="28"/>
                <w:lang w:eastAsia="en-GB"/>
              </w:rPr>
            </w:pPr>
            <w:r w:rsidRPr="00D73FF9">
              <w:rPr>
                <w:rFonts w:cs="Arial"/>
                <w:noProof/>
                <w:color w:val="000000"/>
                <w:kern w:val="28"/>
                <w:sz w:val="20"/>
                <w:szCs w:val="20"/>
                <w:lang w:eastAsia="en-GB"/>
              </w:rPr>
              <w:t>£</w:t>
            </w:r>
          </w:p>
        </w:tc>
        <w:tc>
          <w:tcPr>
            <w:tcW w:w="5812" w:type="dxa"/>
            <w:tcBorders>
              <w:top w:val="single" w:sz="8" w:space="0" w:color="auto"/>
              <w:left w:val="single" w:sz="8" w:space="0" w:color="auto"/>
              <w:bottom w:val="nil"/>
              <w:right w:val="single" w:sz="8" w:space="0" w:color="auto"/>
            </w:tcBorders>
          </w:tcPr>
          <w:p w:rsidR="00DA3EC4" w:rsidRPr="00D73FF9" w:rsidRDefault="00DA3EC4" w:rsidP="00172C51">
            <w:pPr>
              <w:widowControl w:val="0"/>
              <w:overflowPunct w:val="0"/>
              <w:autoSpaceDE w:val="0"/>
              <w:autoSpaceDN w:val="0"/>
              <w:adjustRightInd w:val="0"/>
              <w:textAlignment w:val="baseline"/>
              <w:rPr>
                <w:rFonts w:cs="Arial"/>
                <w:i/>
                <w:iCs/>
                <w:noProof/>
                <w:color w:val="000000"/>
                <w:kern w:val="28"/>
                <w:sz w:val="22"/>
                <w:szCs w:val="22"/>
                <w:lang w:eastAsia="en-GB"/>
              </w:rPr>
            </w:pPr>
            <w:r w:rsidRPr="00D73FF9">
              <w:rPr>
                <w:rFonts w:cs="Arial"/>
                <w:i/>
                <w:iCs/>
                <w:noProof/>
                <w:color w:val="000000"/>
                <w:kern w:val="28"/>
                <w:sz w:val="22"/>
                <w:szCs w:val="22"/>
                <w:lang w:eastAsia="en-GB"/>
              </w:rPr>
              <w:t>Example- delete if not required</w:t>
            </w:r>
          </w:p>
          <w:p w:rsidR="00DA3EC4" w:rsidRPr="00D73FF9" w:rsidRDefault="00DA3EC4" w:rsidP="00172C51">
            <w:pPr>
              <w:widowControl w:val="0"/>
              <w:overflowPunct w:val="0"/>
              <w:autoSpaceDE w:val="0"/>
              <w:autoSpaceDN w:val="0"/>
              <w:adjustRightInd w:val="0"/>
              <w:textAlignment w:val="baseline"/>
              <w:rPr>
                <w:rFonts w:cs="Arial"/>
                <w:i/>
                <w:iCs/>
                <w:noProof/>
                <w:color w:val="000000"/>
                <w:kern w:val="28"/>
                <w:sz w:val="22"/>
                <w:szCs w:val="22"/>
                <w:lang w:eastAsia="en-GB"/>
              </w:rPr>
            </w:pPr>
          </w:p>
          <w:p w:rsidR="00DA3EC4" w:rsidRPr="00D73FF9" w:rsidRDefault="00DA3EC4" w:rsidP="00172C51">
            <w:pPr>
              <w:widowControl w:val="0"/>
              <w:overflowPunct w:val="0"/>
              <w:autoSpaceDE w:val="0"/>
              <w:autoSpaceDN w:val="0"/>
              <w:adjustRightInd w:val="0"/>
              <w:textAlignment w:val="baseline"/>
              <w:rPr>
                <w:rFonts w:cs="Arial"/>
                <w:i/>
                <w:iCs/>
                <w:noProof/>
                <w:color w:val="000000"/>
                <w:kern w:val="28"/>
                <w:sz w:val="22"/>
                <w:szCs w:val="22"/>
                <w:lang w:eastAsia="en-GB"/>
              </w:rPr>
            </w:pPr>
            <w:r w:rsidRPr="00D73FF9">
              <w:rPr>
                <w:rFonts w:cs="Arial"/>
                <w:i/>
                <w:iCs/>
                <w:noProof/>
                <w:color w:val="000000"/>
                <w:kern w:val="28"/>
                <w:sz w:val="22"/>
                <w:szCs w:val="22"/>
                <w:lang w:eastAsia="en-GB"/>
              </w:rPr>
              <w:t>Involves leading, managing and developing subject or curriculum area/pupil development that covers between x and x no. of year groups.</w:t>
            </w:r>
          </w:p>
          <w:p w:rsidR="00DA3EC4" w:rsidRPr="00D73FF9" w:rsidRDefault="00DA3EC4" w:rsidP="00172C51">
            <w:pPr>
              <w:widowControl w:val="0"/>
              <w:overflowPunct w:val="0"/>
              <w:autoSpaceDE w:val="0"/>
              <w:autoSpaceDN w:val="0"/>
              <w:adjustRightInd w:val="0"/>
              <w:textAlignment w:val="baseline"/>
              <w:rPr>
                <w:rFonts w:cs="Arial"/>
                <w:i/>
                <w:iCs/>
                <w:noProof/>
                <w:color w:val="000000"/>
                <w:kern w:val="28"/>
                <w:sz w:val="22"/>
                <w:szCs w:val="22"/>
                <w:lang w:eastAsia="en-GB"/>
              </w:rPr>
            </w:pPr>
          </w:p>
          <w:p w:rsidR="00DA3EC4" w:rsidRPr="00D73FF9" w:rsidRDefault="00DA3EC4" w:rsidP="00172C51">
            <w:pPr>
              <w:widowControl w:val="0"/>
              <w:overflowPunct w:val="0"/>
              <w:autoSpaceDE w:val="0"/>
              <w:autoSpaceDN w:val="0"/>
              <w:adjustRightInd w:val="0"/>
              <w:rPr>
                <w:rFonts w:cs="Arial"/>
                <w:color w:val="000000"/>
                <w:kern w:val="28"/>
                <w:lang w:eastAsia="en-GB"/>
              </w:rPr>
            </w:pPr>
            <w:r w:rsidRPr="00D73FF9">
              <w:rPr>
                <w:rFonts w:cs="Arial"/>
                <w:i/>
                <w:iCs/>
                <w:noProof/>
                <w:color w:val="000000"/>
                <w:kern w:val="28"/>
                <w:sz w:val="22"/>
                <w:szCs w:val="22"/>
                <w:lang w:eastAsia="en-GB"/>
              </w:rPr>
              <w:t>Involves leading, developing and enhancing the teaching practice of between x and x no. of staff.</w:t>
            </w:r>
          </w:p>
        </w:tc>
      </w:tr>
      <w:tr w:rsidR="00DA3EC4" w:rsidRPr="00D73FF9" w:rsidTr="00172C51">
        <w:trPr>
          <w:trHeight w:val="349"/>
        </w:trPr>
        <w:tc>
          <w:tcPr>
            <w:tcW w:w="1417" w:type="dxa"/>
            <w:tcBorders>
              <w:top w:val="single" w:sz="8" w:space="0" w:color="auto"/>
              <w:left w:val="single" w:sz="8" w:space="0" w:color="auto"/>
              <w:bottom w:val="nil"/>
              <w:right w:val="nil"/>
            </w:tcBorders>
          </w:tcPr>
          <w:p w:rsidR="00DA3EC4" w:rsidRPr="00D73FF9" w:rsidRDefault="00DA3EC4" w:rsidP="00172C51">
            <w:pPr>
              <w:widowControl w:val="0"/>
              <w:overflowPunct w:val="0"/>
              <w:autoSpaceDE w:val="0"/>
              <w:autoSpaceDN w:val="0"/>
              <w:adjustRightInd w:val="0"/>
              <w:textAlignment w:val="baseline"/>
              <w:rPr>
                <w:rFonts w:cs="Arial"/>
                <w:color w:val="000000"/>
                <w:kern w:val="28"/>
                <w:lang w:eastAsia="en-GB"/>
              </w:rPr>
            </w:pPr>
            <w:r w:rsidRPr="00D73FF9">
              <w:rPr>
                <w:rFonts w:cs="Arial"/>
                <w:noProof/>
                <w:color w:val="000000"/>
                <w:kern w:val="28"/>
                <w:sz w:val="20"/>
                <w:szCs w:val="20"/>
                <w:lang w:eastAsia="en-GB"/>
              </w:rPr>
              <w:t>TLR 3 (b)</w:t>
            </w:r>
          </w:p>
        </w:tc>
        <w:tc>
          <w:tcPr>
            <w:tcW w:w="1629" w:type="dxa"/>
            <w:tcBorders>
              <w:top w:val="single" w:sz="8" w:space="0" w:color="auto"/>
              <w:left w:val="single" w:sz="8" w:space="0" w:color="auto"/>
              <w:bottom w:val="nil"/>
              <w:right w:val="nil"/>
            </w:tcBorders>
          </w:tcPr>
          <w:p w:rsidR="00DA3EC4" w:rsidRPr="00D73FF9" w:rsidRDefault="00DA3EC4" w:rsidP="00172C51">
            <w:pPr>
              <w:widowControl w:val="0"/>
              <w:overflowPunct w:val="0"/>
              <w:autoSpaceDE w:val="0"/>
              <w:autoSpaceDN w:val="0"/>
              <w:adjustRightInd w:val="0"/>
              <w:textAlignment w:val="baseline"/>
              <w:rPr>
                <w:rFonts w:cs="Arial"/>
                <w:color w:val="000000"/>
                <w:kern w:val="28"/>
                <w:lang w:eastAsia="en-GB"/>
              </w:rPr>
            </w:pPr>
            <w:r w:rsidRPr="00D73FF9">
              <w:rPr>
                <w:rFonts w:cs="Arial"/>
                <w:noProof/>
                <w:color w:val="000000"/>
                <w:kern w:val="28"/>
                <w:sz w:val="20"/>
                <w:szCs w:val="20"/>
                <w:lang w:eastAsia="en-GB"/>
              </w:rPr>
              <w:t>£</w:t>
            </w:r>
          </w:p>
        </w:tc>
        <w:tc>
          <w:tcPr>
            <w:tcW w:w="5812" w:type="dxa"/>
            <w:tcBorders>
              <w:top w:val="single" w:sz="8" w:space="0" w:color="auto"/>
              <w:left w:val="single" w:sz="8" w:space="0" w:color="auto"/>
              <w:bottom w:val="nil"/>
              <w:right w:val="single" w:sz="8" w:space="0" w:color="auto"/>
            </w:tcBorders>
          </w:tcPr>
          <w:p w:rsidR="00DA3EC4" w:rsidRPr="00D73FF9" w:rsidRDefault="00DA3EC4" w:rsidP="00172C51">
            <w:pPr>
              <w:widowControl w:val="0"/>
              <w:autoSpaceDE w:val="0"/>
              <w:autoSpaceDN w:val="0"/>
              <w:adjustRightInd w:val="0"/>
              <w:rPr>
                <w:rFonts w:cs="Arial"/>
                <w:color w:val="000000"/>
                <w:kern w:val="28"/>
                <w:lang w:eastAsia="en-GB"/>
              </w:rPr>
            </w:pPr>
          </w:p>
        </w:tc>
      </w:tr>
      <w:tr w:rsidR="00DA3EC4" w:rsidRPr="00D73FF9" w:rsidTr="00172C51">
        <w:trPr>
          <w:trHeight w:val="339"/>
        </w:trPr>
        <w:tc>
          <w:tcPr>
            <w:tcW w:w="1417" w:type="dxa"/>
            <w:tcBorders>
              <w:top w:val="single" w:sz="8" w:space="0" w:color="auto"/>
              <w:left w:val="single" w:sz="8" w:space="0" w:color="auto"/>
              <w:bottom w:val="single" w:sz="8" w:space="0" w:color="auto"/>
              <w:right w:val="nil"/>
            </w:tcBorders>
          </w:tcPr>
          <w:p w:rsidR="00DA3EC4" w:rsidRPr="00D73FF9" w:rsidRDefault="00DA3EC4" w:rsidP="00172C51">
            <w:pPr>
              <w:widowControl w:val="0"/>
              <w:overflowPunct w:val="0"/>
              <w:autoSpaceDE w:val="0"/>
              <w:autoSpaceDN w:val="0"/>
              <w:adjustRightInd w:val="0"/>
              <w:textAlignment w:val="baseline"/>
              <w:rPr>
                <w:rFonts w:cs="Arial"/>
                <w:color w:val="000000"/>
                <w:kern w:val="28"/>
                <w:lang w:eastAsia="en-GB"/>
              </w:rPr>
            </w:pPr>
            <w:r w:rsidRPr="00D73FF9">
              <w:rPr>
                <w:rFonts w:cs="Arial"/>
                <w:noProof/>
                <w:color w:val="000000"/>
                <w:kern w:val="28"/>
                <w:sz w:val="20"/>
                <w:szCs w:val="20"/>
                <w:lang w:eastAsia="en-GB"/>
              </w:rPr>
              <w:t>TLR 3 (c)</w:t>
            </w:r>
          </w:p>
        </w:tc>
        <w:tc>
          <w:tcPr>
            <w:tcW w:w="1629" w:type="dxa"/>
            <w:tcBorders>
              <w:top w:val="single" w:sz="8" w:space="0" w:color="auto"/>
              <w:left w:val="single" w:sz="8" w:space="0" w:color="auto"/>
              <w:bottom w:val="single" w:sz="8" w:space="0" w:color="auto"/>
              <w:right w:val="nil"/>
            </w:tcBorders>
          </w:tcPr>
          <w:p w:rsidR="00DA3EC4" w:rsidRPr="00D73FF9" w:rsidRDefault="00DA3EC4" w:rsidP="00172C51">
            <w:pPr>
              <w:widowControl w:val="0"/>
              <w:overflowPunct w:val="0"/>
              <w:autoSpaceDE w:val="0"/>
              <w:autoSpaceDN w:val="0"/>
              <w:adjustRightInd w:val="0"/>
              <w:textAlignment w:val="baseline"/>
              <w:rPr>
                <w:rFonts w:cs="Arial"/>
                <w:color w:val="000000"/>
                <w:kern w:val="28"/>
                <w:lang w:eastAsia="en-GB"/>
              </w:rPr>
            </w:pPr>
            <w:r w:rsidRPr="00D73FF9">
              <w:rPr>
                <w:rFonts w:cs="Arial"/>
                <w:noProof/>
                <w:color w:val="000000"/>
                <w:kern w:val="28"/>
                <w:sz w:val="20"/>
                <w:szCs w:val="20"/>
                <w:lang w:eastAsia="en-GB"/>
              </w:rPr>
              <w:t>£</w:t>
            </w:r>
          </w:p>
        </w:tc>
        <w:tc>
          <w:tcPr>
            <w:tcW w:w="5812" w:type="dxa"/>
            <w:tcBorders>
              <w:top w:val="single" w:sz="8" w:space="0" w:color="auto"/>
              <w:left w:val="single" w:sz="8" w:space="0" w:color="auto"/>
              <w:bottom w:val="single" w:sz="8" w:space="0" w:color="auto"/>
              <w:right w:val="single" w:sz="8" w:space="0" w:color="auto"/>
            </w:tcBorders>
          </w:tcPr>
          <w:p w:rsidR="00DA3EC4" w:rsidRPr="00D73FF9" w:rsidRDefault="00DA3EC4" w:rsidP="00172C51">
            <w:pPr>
              <w:widowControl w:val="0"/>
              <w:autoSpaceDE w:val="0"/>
              <w:autoSpaceDN w:val="0"/>
              <w:adjustRightInd w:val="0"/>
              <w:rPr>
                <w:rFonts w:cs="Arial"/>
                <w:color w:val="000000"/>
                <w:kern w:val="28"/>
                <w:lang w:eastAsia="en-GB"/>
              </w:rPr>
            </w:pPr>
          </w:p>
        </w:tc>
      </w:tr>
    </w:tbl>
    <w:p w:rsidR="00DA3EC4" w:rsidRPr="00D73FF9" w:rsidRDefault="00DA3EC4" w:rsidP="00DA3EC4">
      <w:pPr>
        <w:widowControl w:val="0"/>
        <w:overflowPunct w:val="0"/>
        <w:autoSpaceDE w:val="0"/>
        <w:autoSpaceDN w:val="0"/>
        <w:adjustRightInd w:val="0"/>
        <w:textAlignment w:val="baseline"/>
        <w:rPr>
          <w:rFonts w:ascii="Times New Roman" w:hAnsi="Times New Roman"/>
          <w:color w:val="000000"/>
          <w:kern w:val="28"/>
          <w:lang w:eastAsia="en-GB"/>
        </w:rPr>
      </w:pPr>
    </w:p>
    <w:p w:rsidR="00DA3EC4" w:rsidRPr="00D73FF9" w:rsidRDefault="00DA3EC4" w:rsidP="00DA3EC4">
      <w:pPr>
        <w:widowControl w:val="0"/>
        <w:overflowPunct w:val="0"/>
        <w:autoSpaceDE w:val="0"/>
        <w:autoSpaceDN w:val="0"/>
        <w:adjustRightInd w:val="0"/>
        <w:textAlignment w:val="baseline"/>
        <w:rPr>
          <w:rFonts w:ascii="Times New Roman" w:hAnsi="Times New Roman"/>
          <w:color w:val="000000"/>
          <w:kern w:val="28"/>
          <w:lang w:eastAsia="en-GB"/>
        </w:rPr>
      </w:pPr>
    </w:p>
    <w:tbl>
      <w:tblPr>
        <w:tblW w:w="0" w:type="auto"/>
        <w:tblInd w:w="464" w:type="dxa"/>
        <w:tblLayout w:type="fixed"/>
        <w:tblCellMar>
          <w:left w:w="180" w:type="dxa"/>
          <w:right w:w="180" w:type="dxa"/>
        </w:tblCellMar>
        <w:tblLook w:val="0000" w:firstRow="0" w:lastRow="0" w:firstColumn="0" w:lastColumn="0" w:noHBand="0" w:noVBand="0"/>
      </w:tblPr>
      <w:tblGrid>
        <w:gridCol w:w="1417"/>
        <w:gridCol w:w="1629"/>
        <w:gridCol w:w="5812"/>
      </w:tblGrid>
      <w:tr w:rsidR="00DA3EC4" w:rsidRPr="00D73FF9" w:rsidTr="00172C51">
        <w:trPr>
          <w:trHeight w:val="625"/>
        </w:trPr>
        <w:tc>
          <w:tcPr>
            <w:tcW w:w="1417" w:type="dxa"/>
            <w:tcBorders>
              <w:top w:val="single" w:sz="8" w:space="0" w:color="auto"/>
              <w:left w:val="single" w:sz="8" w:space="0" w:color="auto"/>
              <w:bottom w:val="nil"/>
              <w:right w:val="nil"/>
            </w:tcBorders>
          </w:tcPr>
          <w:p w:rsidR="00DA3EC4" w:rsidRPr="00D73FF9" w:rsidRDefault="00DA3EC4" w:rsidP="00172C51">
            <w:pPr>
              <w:widowControl w:val="0"/>
              <w:overflowPunct w:val="0"/>
              <w:autoSpaceDE w:val="0"/>
              <w:autoSpaceDN w:val="0"/>
              <w:adjustRightInd w:val="0"/>
              <w:textAlignment w:val="baseline"/>
              <w:rPr>
                <w:rFonts w:cs="Arial"/>
                <w:b/>
                <w:color w:val="000000"/>
                <w:kern w:val="28"/>
                <w:lang w:eastAsia="en-GB"/>
              </w:rPr>
            </w:pPr>
            <w:r w:rsidRPr="00D73FF9">
              <w:rPr>
                <w:rFonts w:cs="Arial"/>
                <w:b/>
                <w:noProof/>
                <w:color w:val="000000"/>
                <w:kern w:val="28"/>
                <w:sz w:val="20"/>
                <w:szCs w:val="20"/>
                <w:lang w:eastAsia="en-GB"/>
              </w:rPr>
              <w:t>TLR 2</w:t>
            </w:r>
          </w:p>
        </w:tc>
        <w:tc>
          <w:tcPr>
            <w:tcW w:w="1629" w:type="dxa"/>
            <w:tcBorders>
              <w:top w:val="single" w:sz="8" w:space="0" w:color="auto"/>
              <w:left w:val="single" w:sz="8" w:space="0" w:color="auto"/>
              <w:bottom w:val="nil"/>
              <w:right w:val="nil"/>
            </w:tcBorders>
          </w:tcPr>
          <w:p w:rsidR="00DA3EC4" w:rsidRPr="00D73FF9" w:rsidRDefault="00DA3EC4" w:rsidP="00074E38">
            <w:pPr>
              <w:widowControl w:val="0"/>
              <w:overflowPunct w:val="0"/>
              <w:autoSpaceDE w:val="0"/>
              <w:autoSpaceDN w:val="0"/>
              <w:adjustRightInd w:val="0"/>
              <w:textAlignment w:val="baseline"/>
              <w:rPr>
                <w:rFonts w:cs="Arial"/>
                <w:b/>
                <w:color w:val="000000"/>
                <w:kern w:val="28"/>
                <w:highlight w:val="yellow"/>
                <w:lang w:eastAsia="en-GB"/>
              </w:rPr>
            </w:pPr>
            <w:r w:rsidRPr="00D73FF9">
              <w:rPr>
                <w:rFonts w:cs="Arial"/>
                <w:b/>
                <w:noProof/>
                <w:color w:val="000000"/>
                <w:kern w:val="28"/>
                <w:sz w:val="20"/>
                <w:szCs w:val="20"/>
                <w:lang w:eastAsia="en-GB"/>
              </w:rPr>
              <w:t xml:space="preserve">Between </w:t>
            </w:r>
            <w:r w:rsidR="00993CAC">
              <w:rPr>
                <w:rFonts w:cs="Arial"/>
                <w:b/>
                <w:noProof/>
                <w:color w:val="000000"/>
                <w:kern w:val="28"/>
                <w:sz w:val="20"/>
                <w:szCs w:val="20"/>
                <w:lang w:eastAsia="en-GB"/>
              </w:rPr>
              <w:t xml:space="preserve"> £2,7</w:t>
            </w:r>
            <w:r w:rsidR="00074E38">
              <w:rPr>
                <w:rFonts w:cs="Arial"/>
                <w:b/>
                <w:noProof/>
                <w:color w:val="000000"/>
                <w:kern w:val="28"/>
                <w:sz w:val="20"/>
                <w:szCs w:val="20"/>
                <w:lang w:eastAsia="en-GB"/>
              </w:rPr>
              <w:t>96</w:t>
            </w:r>
            <w:r w:rsidR="00A8079E">
              <w:rPr>
                <w:rFonts w:cs="Arial"/>
                <w:b/>
                <w:noProof/>
                <w:color w:val="000000"/>
                <w:kern w:val="28"/>
                <w:sz w:val="20"/>
                <w:szCs w:val="20"/>
                <w:lang w:eastAsia="en-GB"/>
              </w:rPr>
              <w:t xml:space="preserve"> &amp; £6,</w:t>
            </w:r>
            <w:r w:rsidR="00074E38">
              <w:rPr>
                <w:rFonts w:cs="Arial"/>
                <w:b/>
                <w:noProof/>
                <w:color w:val="000000"/>
                <w:kern w:val="28"/>
                <w:sz w:val="20"/>
                <w:szCs w:val="20"/>
                <w:lang w:eastAsia="en-GB"/>
              </w:rPr>
              <w:t>829</w:t>
            </w:r>
          </w:p>
        </w:tc>
        <w:tc>
          <w:tcPr>
            <w:tcW w:w="5812" w:type="dxa"/>
            <w:tcBorders>
              <w:top w:val="single" w:sz="8" w:space="0" w:color="auto"/>
              <w:left w:val="single" w:sz="8" w:space="0" w:color="auto"/>
              <w:bottom w:val="nil"/>
              <w:right w:val="single" w:sz="8" w:space="0" w:color="auto"/>
            </w:tcBorders>
          </w:tcPr>
          <w:p w:rsidR="00DA3EC4" w:rsidRPr="00D73FF9" w:rsidRDefault="00DA3EC4" w:rsidP="00172C51">
            <w:pPr>
              <w:widowControl w:val="0"/>
              <w:overflowPunct w:val="0"/>
              <w:autoSpaceDE w:val="0"/>
              <w:autoSpaceDN w:val="0"/>
              <w:adjustRightInd w:val="0"/>
              <w:textAlignment w:val="baseline"/>
              <w:rPr>
                <w:rFonts w:cs="Arial"/>
                <w:b/>
                <w:color w:val="000000"/>
                <w:kern w:val="28"/>
                <w:lang w:eastAsia="en-GB"/>
              </w:rPr>
            </w:pPr>
            <w:r w:rsidRPr="00D73FF9">
              <w:rPr>
                <w:rFonts w:cs="Arial"/>
                <w:b/>
                <w:noProof/>
                <w:color w:val="000000"/>
                <w:kern w:val="28"/>
                <w:sz w:val="20"/>
                <w:szCs w:val="20"/>
                <w:lang w:eastAsia="en-GB"/>
              </w:rPr>
              <w:t>Responsibility</w:t>
            </w:r>
          </w:p>
        </w:tc>
      </w:tr>
      <w:tr w:rsidR="00DA3EC4" w:rsidRPr="00D73FF9" w:rsidTr="00172C51">
        <w:trPr>
          <w:trHeight w:val="2109"/>
        </w:trPr>
        <w:tc>
          <w:tcPr>
            <w:tcW w:w="1417" w:type="dxa"/>
            <w:tcBorders>
              <w:top w:val="single" w:sz="8" w:space="0" w:color="auto"/>
              <w:left w:val="single" w:sz="8" w:space="0" w:color="auto"/>
              <w:bottom w:val="nil"/>
              <w:right w:val="nil"/>
            </w:tcBorders>
          </w:tcPr>
          <w:p w:rsidR="00DA3EC4" w:rsidRPr="00D73FF9" w:rsidRDefault="00DA3EC4" w:rsidP="00172C51">
            <w:pPr>
              <w:widowControl w:val="0"/>
              <w:overflowPunct w:val="0"/>
              <w:autoSpaceDE w:val="0"/>
              <w:autoSpaceDN w:val="0"/>
              <w:adjustRightInd w:val="0"/>
              <w:textAlignment w:val="baseline"/>
              <w:rPr>
                <w:rFonts w:cs="Arial"/>
                <w:color w:val="000000"/>
                <w:kern w:val="28"/>
                <w:lang w:eastAsia="en-GB"/>
              </w:rPr>
            </w:pPr>
            <w:r w:rsidRPr="00D73FF9">
              <w:rPr>
                <w:rFonts w:cs="Arial"/>
                <w:noProof/>
                <w:color w:val="000000"/>
                <w:kern w:val="28"/>
                <w:sz w:val="20"/>
                <w:szCs w:val="20"/>
                <w:lang w:eastAsia="en-GB"/>
              </w:rPr>
              <w:t>TLR 2 (a)</w:t>
            </w:r>
          </w:p>
        </w:tc>
        <w:tc>
          <w:tcPr>
            <w:tcW w:w="1629" w:type="dxa"/>
            <w:tcBorders>
              <w:top w:val="single" w:sz="8" w:space="0" w:color="auto"/>
              <w:left w:val="single" w:sz="8" w:space="0" w:color="auto"/>
              <w:bottom w:val="nil"/>
              <w:right w:val="nil"/>
            </w:tcBorders>
          </w:tcPr>
          <w:p w:rsidR="00DA3EC4" w:rsidRPr="00D73FF9" w:rsidRDefault="00DA3EC4" w:rsidP="00172C51">
            <w:pPr>
              <w:widowControl w:val="0"/>
              <w:overflowPunct w:val="0"/>
              <w:autoSpaceDE w:val="0"/>
              <w:autoSpaceDN w:val="0"/>
              <w:adjustRightInd w:val="0"/>
              <w:textAlignment w:val="baseline"/>
              <w:rPr>
                <w:rFonts w:cs="Arial"/>
                <w:color w:val="000000"/>
                <w:kern w:val="28"/>
                <w:lang w:eastAsia="en-GB"/>
              </w:rPr>
            </w:pPr>
            <w:r w:rsidRPr="00D73FF9">
              <w:rPr>
                <w:rFonts w:cs="Arial"/>
                <w:noProof/>
                <w:color w:val="000000"/>
                <w:kern w:val="28"/>
                <w:sz w:val="20"/>
                <w:szCs w:val="20"/>
                <w:lang w:eastAsia="en-GB"/>
              </w:rPr>
              <w:t>£</w:t>
            </w:r>
          </w:p>
        </w:tc>
        <w:tc>
          <w:tcPr>
            <w:tcW w:w="5812" w:type="dxa"/>
            <w:tcBorders>
              <w:top w:val="single" w:sz="8" w:space="0" w:color="auto"/>
              <w:left w:val="single" w:sz="8" w:space="0" w:color="auto"/>
              <w:bottom w:val="nil"/>
              <w:right w:val="single" w:sz="8" w:space="0" w:color="auto"/>
            </w:tcBorders>
          </w:tcPr>
          <w:p w:rsidR="00DA3EC4" w:rsidRPr="00D73FF9" w:rsidRDefault="00DA3EC4" w:rsidP="00172C51">
            <w:pPr>
              <w:widowControl w:val="0"/>
              <w:overflowPunct w:val="0"/>
              <w:autoSpaceDE w:val="0"/>
              <w:autoSpaceDN w:val="0"/>
              <w:adjustRightInd w:val="0"/>
              <w:textAlignment w:val="baseline"/>
              <w:rPr>
                <w:rFonts w:cs="Arial"/>
                <w:i/>
                <w:iCs/>
                <w:noProof/>
                <w:color w:val="000000"/>
                <w:kern w:val="28"/>
                <w:sz w:val="22"/>
                <w:szCs w:val="22"/>
                <w:lang w:eastAsia="en-GB"/>
              </w:rPr>
            </w:pPr>
            <w:r w:rsidRPr="00D73FF9">
              <w:rPr>
                <w:rFonts w:cs="Arial"/>
                <w:i/>
                <w:iCs/>
                <w:noProof/>
                <w:color w:val="000000"/>
                <w:kern w:val="28"/>
                <w:sz w:val="22"/>
                <w:szCs w:val="22"/>
                <w:lang w:eastAsia="en-GB"/>
              </w:rPr>
              <w:t>Example- delete if not required</w:t>
            </w:r>
          </w:p>
          <w:p w:rsidR="00DA3EC4" w:rsidRPr="00D73FF9" w:rsidRDefault="00DA3EC4" w:rsidP="00172C51">
            <w:pPr>
              <w:widowControl w:val="0"/>
              <w:overflowPunct w:val="0"/>
              <w:autoSpaceDE w:val="0"/>
              <w:autoSpaceDN w:val="0"/>
              <w:adjustRightInd w:val="0"/>
              <w:textAlignment w:val="baseline"/>
              <w:rPr>
                <w:rFonts w:cs="Arial"/>
                <w:i/>
                <w:iCs/>
                <w:noProof/>
                <w:color w:val="000000"/>
                <w:kern w:val="28"/>
                <w:sz w:val="22"/>
                <w:szCs w:val="22"/>
                <w:lang w:eastAsia="en-GB"/>
              </w:rPr>
            </w:pPr>
          </w:p>
          <w:p w:rsidR="00DA3EC4" w:rsidRPr="00D73FF9" w:rsidRDefault="00DA3EC4" w:rsidP="00172C51">
            <w:pPr>
              <w:widowControl w:val="0"/>
              <w:overflowPunct w:val="0"/>
              <w:autoSpaceDE w:val="0"/>
              <w:autoSpaceDN w:val="0"/>
              <w:adjustRightInd w:val="0"/>
              <w:textAlignment w:val="baseline"/>
              <w:rPr>
                <w:rFonts w:cs="Arial"/>
                <w:i/>
                <w:iCs/>
                <w:noProof/>
                <w:color w:val="000000"/>
                <w:kern w:val="28"/>
                <w:sz w:val="22"/>
                <w:szCs w:val="22"/>
                <w:lang w:eastAsia="en-GB"/>
              </w:rPr>
            </w:pPr>
            <w:r w:rsidRPr="00D73FF9">
              <w:rPr>
                <w:rFonts w:cs="Arial"/>
                <w:i/>
                <w:iCs/>
                <w:noProof/>
                <w:color w:val="000000"/>
                <w:kern w:val="28"/>
                <w:sz w:val="22"/>
                <w:szCs w:val="22"/>
                <w:lang w:eastAsia="en-GB"/>
              </w:rPr>
              <w:t>Involves leading, managing and developing subject or curriculum area/pupil development that covers between x and x no. of year groups.</w:t>
            </w:r>
          </w:p>
          <w:p w:rsidR="00DA3EC4" w:rsidRPr="00D73FF9" w:rsidRDefault="00DA3EC4" w:rsidP="00172C51">
            <w:pPr>
              <w:widowControl w:val="0"/>
              <w:overflowPunct w:val="0"/>
              <w:autoSpaceDE w:val="0"/>
              <w:autoSpaceDN w:val="0"/>
              <w:adjustRightInd w:val="0"/>
              <w:textAlignment w:val="baseline"/>
              <w:rPr>
                <w:rFonts w:cs="Arial"/>
                <w:i/>
                <w:iCs/>
                <w:noProof/>
                <w:color w:val="000000"/>
                <w:kern w:val="28"/>
                <w:sz w:val="22"/>
                <w:szCs w:val="22"/>
                <w:lang w:eastAsia="en-GB"/>
              </w:rPr>
            </w:pPr>
          </w:p>
          <w:p w:rsidR="00DA3EC4" w:rsidRPr="00D73FF9" w:rsidRDefault="00DA3EC4" w:rsidP="00172C51">
            <w:pPr>
              <w:widowControl w:val="0"/>
              <w:overflowPunct w:val="0"/>
              <w:autoSpaceDE w:val="0"/>
              <w:autoSpaceDN w:val="0"/>
              <w:adjustRightInd w:val="0"/>
              <w:rPr>
                <w:rFonts w:cs="Arial"/>
                <w:color w:val="000000"/>
                <w:kern w:val="28"/>
                <w:lang w:eastAsia="en-GB"/>
              </w:rPr>
            </w:pPr>
            <w:r w:rsidRPr="00D73FF9">
              <w:rPr>
                <w:rFonts w:cs="Arial"/>
                <w:i/>
                <w:iCs/>
                <w:noProof/>
                <w:color w:val="000000"/>
                <w:kern w:val="28"/>
                <w:sz w:val="22"/>
                <w:szCs w:val="22"/>
                <w:lang w:eastAsia="en-GB"/>
              </w:rPr>
              <w:t>Involves leading, developing and enhancing the teaching practice of between x and x no. of staff.</w:t>
            </w:r>
          </w:p>
        </w:tc>
      </w:tr>
      <w:tr w:rsidR="00DA3EC4" w:rsidRPr="00D73FF9" w:rsidTr="00172C51">
        <w:trPr>
          <w:trHeight w:val="349"/>
        </w:trPr>
        <w:tc>
          <w:tcPr>
            <w:tcW w:w="1417" w:type="dxa"/>
            <w:tcBorders>
              <w:top w:val="single" w:sz="8" w:space="0" w:color="auto"/>
              <w:left w:val="single" w:sz="8" w:space="0" w:color="auto"/>
              <w:bottom w:val="nil"/>
              <w:right w:val="nil"/>
            </w:tcBorders>
          </w:tcPr>
          <w:p w:rsidR="00DA3EC4" w:rsidRPr="00D73FF9" w:rsidRDefault="00DA3EC4" w:rsidP="00172C51">
            <w:pPr>
              <w:widowControl w:val="0"/>
              <w:overflowPunct w:val="0"/>
              <w:autoSpaceDE w:val="0"/>
              <w:autoSpaceDN w:val="0"/>
              <w:adjustRightInd w:val="0"/>
              <w:textAlignment w:val="baseline"/>
              <w:rPr>
                <w:rFonts w:cs="Arial"/>
                <w:color w:val="000000"/>
                <w:kern w:val="28"/>
                <w:lang w:eastAsia="en-GB"/>
              </w:rPr>
            </w:pPr>
            <w:r w:rsidRPr="00D73FF9">
              <w:rPr>
                <w:rFonts w:cs="Arial"/>
                <w:noProof/>
                <w:color w:val="000000"/>
                <w:kern w:val="28"/>
                <w:sz w:val="20"/>
                <w:szCs w:val="20"/>
                <w:lang w:eastAsia="en-GB"/>
              </w:rPr>
              <w:t>TLR 2 (b)</w:t>
            </w:r>
          </w:p>
        </w:tc>
        <w:tc>
          <w:tcPr>
            <w:tcW w:w="1629" w:type="dxa"/>
            <w:tcBorders>
              <w:top w:val="single" w:sz="8" w:space="0" w:color="auto"/>
              <w:left w:val="single" w:sz="8" w:space="0" w:color="auto"/>
              <w:bottom w:val="nil"/>
              <w:right w:val="nil"/>
            </w:tcBorders>
          </w:tcPr>
          <w:p w:rsidR="00DA3EC4" w:rsidRPr="00D73FF9" w:rsidRDefault="00DA3EC4" w:rsidP="00172C51">
            <w:pPr>
              <w:widowControl w:val="0"/>
              <w:overflowPunct w:val="0"/>
              <w:autoSpaceDE w:val="0"/>
              <w:autoSpaceDN w:val="0"/>
              <w:adjustRightInd w:val="0"/>
              <w:textAlignment w:val="baseline"/>
              <w:rPr>
                <w:rFonts w:cs="Arial"/>
                <w:color w:val="000000"/>
                <w:kern w:val="28"/>
                <w:lang w:eastAsia="en-GB"/>
              </w:rPr>
            </w:pPr>
            <w:r w:rsidRPr="00D73FF9">
              <w:rPr>
                <w:rFonts w:cs="Arial"/>
                <w:noProof/>
                <w:color w:val="000000"/>
                <w:kern w:val="28"/>
                <w:sz w:val="20"/>
                <w:szCs w:val="20"/>
                <w:lang w:eastAsia="en-GB"/>
              </w:rPr>
              <w:t>£</w:t>
            </w:r>
          </w:p>
        </w:tc>
        <w:tc>
          <w:tcPr>
            <w:tcW w:w="5812" w:type="dxa"/>
            <w:tcBorders>
              <w:top w:val="single" w:sz="8" w:space="0" w:color="auto"/>
              <w:left w:val="single" w:sz="8" w:space="0" w:color="auto"/>
              <w:bottom w:val="nil"/>
              <w:right w:val="single" w:sz="8" w:space="0" w:color="auto"/>
            </w:tcBorders>
          </w:tcPr>
          <w:p w:rsidR="00DA3EC4" w:rsidRPr="00D73FF9" w:rsidRDefault="00DA3EC4" w:rsidP="00172C51">
            <w:pPr>
              <w:widowControl w:val="0"/>
              <w:autoSpaceDE w:val="0"/>
              <w:autoSpaceDN w:val="0"/>
              <w:adjustRightInd w:val="0"/>
              <w:rPr>
                <w:rFonts w:cs="Arial"/>
                <w:color w:val="000000"/>
                <w:kern w:val="28"/>
                <w:lang w:eastAsia="en-GB"/>
              </w:rPr>
            </w:pPr>
          </w:p>
        </w:tc>
      </w:tr>
      <w:tr w:rsidR="00DA3EC4" w:rsidRPr="00D73FF9" w:rsidTr="00172C51">
        <w:trPr>
          <w:trHeight w:val="339"/>
        </w:trPr>
        <w:tc>
          <w:tcPr>
            <w:tcW w:w="1417" w:type="dxa"/>
            <w:tcBorders>
              <w:top w:val="single" w:sz="8" w:space="0" w:color="auto"/>
              <w:left w:val="single" w:sz="8" w:space="0" w:color="auto"/>
              <w:bottom w:val="single" w:sz="8" w:space="0" w:color="auto"/>
              <w:right w:val="nil"/>
            </w:tcBorders>
          </w:tcPr>
          <w:p w:rsidR="00DA3EC4" w:rsidRPr="00D73FF9" w:rsidRDefault="00DA3EC4" w:rsidP="00172C51">
            <w:pPr>
              <w:widowControl w:val="0"/>
              <w:overflowPunct w:val="0"/>
              <w:autoSpaceDE w:val="0"/>
              <w:autoSpaceDN w:val="0"/>
              <w:adjustRightInd w:val="0"/>
              <w:textAlignment w:val="baseline"/>
              <w:rPr>
                <w:rFonts w:cs="Arial"/>
                <w:color w:val="000000"/>
                <w:kern w:val="28"/>
                <w:lang w:eastAsia="en-GB"/>
              </w:rPr>
            </w:pPr>
            <w:r w:rsidRPr="00D73FF9">
              <w:rPr>
                <w:rFonts w:cs="Arial"/>
                <w:noProof/>
                <w:color w:val="000000"/>
                <w:kern w:val="28"/>
                <w:sz w:val="20"/>
                <w:szCs w:val="20"/>
                <w:lang w:eastAsia="en-GB"/>
              </w:rPr>
              <w:t>TLR 2 (c)</w:t>
            </w:r>
          </w:p>
        </w:tc>
        <w:tc>
          <w:tcPr>
            <w:tcW w:w="1629" w:type="dxa"/>
            <w:tcBorders>
              <w:top w:val="single" w:sz="8" w:space="0" w:color="auto"/>
              <w:left w:val="single" w:sz="8" w:space="0" w:color="auto"/>
              <w:bottom w:val="single" w:sz="8" w:space="0" w:color="auto"/>
              <w:right w:val="nil"/>
            </w:tcBorders>
          </w:tcPr>
          <w:p w:rsidR="00DA3EC4" w:rsidRPr="00D73FF9" w:rsidRDefault="00DA3EC4" w:rsidP="00172C51">
            <w:pPr>
              <w:widowControl w:val="0"/>
              <w:overflowPunct w:val="0"/>
              <w:autoSpaceDE w:val="0"/>
              <w:autoSpaceDN w:val="0"/>
              <w:adjustRightInd w:val="0"/>
              <w:textAlignment w:val="baseline"/>
              <w:rPr>
                <w:rFonts w:cs="Arial"/>
                <w:color w:val="000000"/>
                <w:kern w:val="28"/>
                <w:lang w:eastAsia="en-GB"/>
              </w:rPr>
            </w:pPr>
            <w:r w:rsidRPr="00D73FF9">
              <w:rPr>
                <w:rFonts w:cs="Arial"/>
                <w:noProof/>
                <w:color w:val="000000"/>
                <w:kern w:val="28"/>
                <w:sz w:val="20"/>
                <w:szCs w:val="20"/>
                <w:lang w:eastAsia="en-GB"/>
              </w:rPr>
              <w:t>£</w:t>
            </w:r>
          </w:p>
        </w:tc>
        <w:tc>
          <w:tcPr>
            <w:tcW w:w="5812" w:type="dxa"/>
            <w:tcBorders>
              <w:top w:val="single" w:sz="8" w:space="0" w:color="auto"/>
              <w:left w:val="single" w:sz="8" w:space="0" w:color="auto"/>
              <w:bottom w:val="single" w:sz="8" w:space="0" w:color="auto"/>
              <w:right w:val="single" w:sz="8" w:space="0" w:color="auto"/>
            </w:tcBorders>
          </w:tcPr>
          <w:p w:rsidR="00DA3EC4" w:rsidRPr="00D73FF9" w:rsidRDefault="00DA3EC4" w:rsidP="00172C51">
            <w:pPr>
              <w:widowControl w:val="0"/>
              <w:autoSpaceDE w:val="0"/>
              <w:autoSpaceDN w:val="0"/>
              <w:adjustRightInd w:val="0"/>
              <w:rPr>
                <w:rFonts w:cs="Arial"/>
                <w:color w:val="000000"/>
                <w:kern w:val="28"/>
                <w:lang w:eastAsia="en-GB"/>
              </w:rPr>
            </w:pPr>
          </w:p>
        </w:tc>
      </w:tr>
    </w:tbl>
    <w:p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tbl>
      <w:tblPr>
        <w:tblW w:w="0" w:type="auto"/>
        <w:tblInd w:w="464" w:type="dxa"/>
        <w:tblLayout w:type="fixed"/>
        <w:tblCellMar>
          <w:left w:w="180" w:type="dxa"/>
          <w:right w:w="180" w:type="dxa"/>
        </w:tblCellMar>
        <w:tblLook w:val="0000" w:firstRow="0" w:lastRow="0" w:firstColumn="0" w:lastColumn="0" w:noHBand="0" w:noVBand="0"/>
      </w:tblPr>
      <w:tblGrid>
        <w:gridCol w:w="1417"/>
        <w:gridCol w:w="1629"/>
        <w:gridCol w:w="5812"/>
      </w:tblGrid>
      <w:tr w:rsidR="00DA3EC4" w:rsidRPr="00D73FF9" w:rsidTr="00172C51">
        <w:trPr>
          <w:trHeight w:val="625"/>
        </w:trPr>
        <w:tc>
          <w:tcPr>
            <w:tcW w:w="1417" w:type="dxa"/>
            <w:tcBorders>
              <w:top w:val="single" w:sz="8" w:space="0" w:color="auto"/>
              <w:left w:val="single" w:sz="8" w:space="0" w:color="auto"/>
              <w:bottom w:val="nil"/>
              <w:right w:val="nil"/>
            </w:tcBorders>
          </w:tcPr>
          <w:p w:rsidR="00DA3EC4" w:rsidRPr="00D73FF9" w:rsidRDefault="00DA3EC4" w:rsidP="00172C51">
            <w:pPr>
              <w:widowControl w:val="0"/>
              <w:overflowPunct w:val="0"/>
              <w:autoSpaceDE w:val="0"/>
              <w:autoSpaceDN w:val="0"/>
              <w:adjustRightInd w:val="0"/>
              <w:textAlignment w:val="baseline"/>
              <w:rPr>
                <w:rFonts w:cs="Arial"/>
                <w:b/>
                <w:color w:val="000000"/>
                <w:kern w:val="28"/>
                <w:lang w:eastAsia="en-GB"/>
              </w:rPr>
            </w:pPr>
            <w:r w:rsidRPr="00D73FF9">
              <w:rPr>
                <w:rFonts w:cs="Arial"/>
                <w:b/>
                <w:noProof/>
                <w:color w:val="000000"/>
                <w:kern w:val="28"/>
                <w:sz w:val="20"/>
                <w:szCs w:val="20"/>
                <w:lang w:eastAsia="en-GB"/>
              </w:rPr>
              <w:t>TLR 1</w:t>
            </w:r>
          </w:p>
        </w:tc>
        <w:tc>
          <w:tcPr>
            <w:tcW w:w="1629" w:type="dxa"/>
            <w:tcBorders>
              <w:top w:val="single" w:sz="8" w:space="0" w:color="auto"/>
              <w:left w:val="single" w:sz="8" w:space="0" w:color="auto"/>
              <w:bottom w:val="nil"/>
              <w:right w:val="nil"/>
            </w:tcBorders>
          </w:tcPr>
          <w:p w:rsidR="00DA3EC4" w:rsidRPr="00D73FF9" w:rsidRDefault="00DA3EC4" w:rsidP="00074E38">
            <w:pPr>
              <w:widowControl w:val="0"/>
              <w:overflowPunct w:val="0"/>
              <w:autoSpaceDE w:val="0"/>
              <w:autoSpaceDN w:val="0"/>
              <w:adjustRightInd w:val="0"/>
              <w:textAlignment w:val="baseline"/>
              <w:rPr>
                <w:rFonts w:cs="Arial"/>
                <w:b/>
                <w:color w:val="000000"/>
                <w:kern w:val="28"/>
                <w:highlight w:val="lightGray"/>
                <w:lang w:eastAsia="en-GB"/>
              </w:rPr>
            </w:pPr>
            <w:r w:rsidRPr="00D73FF9">
              <w:rPr>
                <w:rFonts w:cs="Arial"/>
                <w:b/>
                <w:noProof/>
                <w:color w:val="000000"/>
                <w:kern w:val="28"/>
                <w:sz w:val="20"/>
                <w:szCs w:val="20"/>
                <w:lang w:eastAsia="en-GB"/>
              </w:rPr>
              <w:t xml:space="preserve">Between </w:t>
            </w:r>
            <w:r w:rsidR="00A8079E">
              <w:rPr>
                <w:rFonts w:cs="Arial"/>
                <w:b/>
                <w:noProof/>
                <w:color w:val="000000"/>
                <w:kern w:val="28"/>
                <w:sz w:val="20"/>
                <w:szCs w:val="20"/>
                <w:lang w:eastAsia="en-GB"/>
              </w:rPr>
              <w:t xml:space="preserve"> £</w:t>
            </w:r>
            <w:r w:rsidR="00074E38">
              <w:rPr>
                <w:rFonts w:cs="Arial"/>
                <w:b/>
                <w:noProof/>
                <w:color w:val="000000"/>
                <w:kern w:val="28"/>
                <w:sz w:val="20"/>
                <w:szCs w:val="20"/>
                <w:lang w:eastAsia="en-GB"/>
              </w:rPr>
              <w:t>8</w:t>
            </w:r>
            <w:r w:rsidR="00A8079E">
              <w:rPr>
                <w:rFonts w:cs="Arial"/>
                <w:b/>
                <w:noProof/>
                <w:color w:val="000000"/>
                <w:kern w:val="28"/>
                <w:sz w:val="20"/>
                <w:szCs w:val="20"/>
                <w:lang w:eastAsia="en-GB"/>
              </w:rPr>
              <w:t>,</w:t>
            </w:r>
            <w:r w:rsidR="00074E38">
              <w:rPr>
                <w:rFonts w:cs="Arial"/>
                <w:b/>
                <w:noProof/>
                <w:color w:val="000000"/>
                <w:kern w:val="28"/>
                <w:sz w:val="20"/>
                <w:szCs w:val="20"/>
                <w:lang w:eastAsia="en-GB"/>
              </w:rPr>
              <w:t>069</w:t>
            </w:r>
            <w:r w:rsidR="00A8079E">
              <w:rPr>
                <w:rFonts w:cs="Arial"/>
                <w:b/>
                <w:noProof/>
                <w:color w:val="000000"/>
                <w:kern w:val="28"/>
                <w:sz w:val="20"/>
                <w:szCs w:val="20"/>
                <w:lang w:eastAsia="en-GB"/>
              </w:rPr>
              <w:t xml:space="preserve"> &amp; £13,</w:t>
            </w:r>
            <w:r w:rsidR="00074E38">
              <w:rPr>
                <w:rFonts w:cs="Arial"/>
                <w:b/>
                <w:noProof/>
                <w:color w:val="000000"/>
                <w:kern w:val="28"/>
                <w:sz w:val="20"/>
                <w:szCs w:val="20"/>
                <w:lang w:eastAsia="en-GB"/>
              </w:rPr>
              <w:t>654</w:t>
            </w:r>
          </w:p>
        </w:tc>
        <w:tc>
          <w:tcPr>
            <w:tcW w:w="5812" w:type="dxa"/>
            <w:tcBorders>
              <w:top w:val="single" w:sz="8" w:space="0" w:color="auto"/>
              <w:left w:val="single" w:sz="8" w:space="0" w:color="auto"/>
              <w:bottom w:val="nil"/>
              <w:right w:val="single" w:sz="8" w:space="0" w:color="auto"/>
            </w:tcBorders>
          </w:tcPr>
          <w:p w:rsidR="00DA3EC4" w:rsidRPr="00D73FF9" w:rsidRDefault="00DA3EC4" w:rsidP="00172C51">
            <w:pPr>
              <w:widowControl w:val="0"/>
              <w:overflowPunct w:val="0"/>
              <w:autoSpaceDE w:val="0"/>
              <w:autoSpaceDN w:val="0"/>
              <w:adjustRightInd w:val="0"/>
              <w:textAlignment w:val="baseline"/>
              <w:rPr>
                <w:rFonts w:cs="Arial"/>
                <w:b/>
                <w:color w:val="000000"/>
                <w:kern w:val="28"/>
                <w:lang w:eastAsia="en-GB"/>
              </w:rPr>
            </w:pPr>
            <w:r w:rsidRPr="00D73FF9">
              <w:rPr>
                <w:rFonts w:cs="Arial"/>
                <w:b/>
                <w:noProof/>
                <w:color w:val="000000"/>
                <w:kern w:val="28"/>
                <w:sz w:val="20"/>
                <w:szCs w:val="20"/>
                <w:lang w:eastAsia="en-GB"/>
              </w:rPr>
              <w:t>Responsibility</w:t>
            </w:r>
          </w:p>
        </w:tc>
      </w:tr>
      <w:tr w:rsidR="00DA3EC4" w:rsidRPr="00D73FF9" w:rsidTr="00172C51">
        <w:trPr>
          <w:trHeight w:val="2873"/>
        </w:trPr>
        <w:tc>
          <w:tcPr>
            <w:tcW w:w="1417" w:type="dxa"/>
            <w:tcBorders>
              <w:top w:val="single" w:sz="8" w:space="0" w:color="auto"/>
              <w:left w:val="single" w:sz="8" w:space="0" w:color="auto"/>
              <w:bottom w:val="nil"/>
              <w:right w:val="nil"/>
            </w:tcBorders>
          </w:tcPr>
          <w:p w:rsidR="00DA3EC4" w:rsidRPr="00D73FF9" w:rsidRDefault="00DA3EC4" w:rsidP="00172C51">
            <w:pPr>
              <w:widowControl w:val="0"/>
              <w:overflowPunct w:val="0"/>
              <w:autoSpaceDE w:val="0"/>
              <w:autoSpaceDN w:val="0"/>
              <w:adjustRightInd w:val="0"/>
              <w:textAlignment w:val="baseline"/>
              <w:rPr>
                <w:rFonts w:cs="Arial"/>
                <w:color w:val="000000"/>
                <w:kern w:val="28"/>
                <w:lang w:eastAsia="en-GB"/>
              </w:rPr>
            </w:pPr>
            <w:r w:rsidRPr="00D73FF9">
              <w:rPr>
                <w:rFonts w:cs="Arial"/>
                <w:noProof/>
                <w:color w:val="000000"/>
                <w:kern w:val="28"/>
                <w:sz w:val="20"/>
                <w:szCs w:val="20"/>
                <w:lang w:eastAsia="en-GB"/>
              </w:rPr>
              <w:t>TLR 1 (a)</w:t>
            </w:r>
          </w:p>
        </w:tc>
        <w:tc>
          <w:tcPr>
            <w:tcW w:w="1629" w:type="dxa"/>
            <w:tcBorders>
              <w:top w:val="single" w:sz="8" w:space="0" w:color="auto"/>
              <w:left w:val="single" w:sz="8" w:space="0" w:color="auto"/>
              <w:bottom w:val="nil"/>
              <w:right w:val="nil"/>
            </w:tcBorders>
          </w:tcPr>
          <w:p w:rsidR="00DA3EC4" w:rsidRPr="00D73FF9" w:rsidRDefault="00DA3EC4" w:rsidP="00172C51">
            <w:pPr>
              <w:widowControl w:val="0"/>
              <w:overflowPunct w:val="0"/>
              <w:autoSpaceDE w:val="0"/>
              <w:autoSpaceDN w:val="0"/>
              <w:adjustRightInd w:val="0"/>
              <w:textAlignment w:val="baseline"/>
              <w:rPr>
                <w:rFonts w:cs="Arial"/>
                <w:color w:val="000000"/>
                <w:kern w:val="28"/>
                <w:lang w:eastAsia="en-GB"/>
              </w:rPr>
            </w:pPr>
            <w:r w:rsidRPr="00D73FF9">
              <w:rPr>
                <w:rFonts w:cs="Arial"/>
                <w:noProof/>
                <w:color w:val="000000"/>
                <w:kern w:val="28"/>
                <w:sz w:val="20"/>
                <w:szCs w:val="20"/>
                <w:lang w:eastAsia="en-GB"/>
              </w:rPr>
              <w:t>£</w:t>
            </w:r>
          </w:p>
        </w:tc>
        <w:tc>
          <w:tcPr>
            <w:tcW w:w="5812" w:type="dxa"/>
            <w:tcBorders>
              <w:top w:val="single" w:sz="8" w:space="0" w:color="auto"/>
              <w:left w:val="single" w:sz="8" w:space="0" w:color="auto"/>
              <w:bottom w:val="nil"/>
              <w:right w:val="single" w:sz="8" w:space="0" w:color="auto"/>
            </w:tcBorders>
          </w:tcPr>
          <w:p w:rsidR="00DA3EC4" w:rsidRPr="00D73FF9" w:rsidRDefault="00DA3EC4" w:rsidP="00172C51">
            <w:pPr>
              <w:widowControl w:val="0"/>
              <w:overflowPunct w:val="0"/>
              <w:autoSpaceDE w:val="0"/>
              <w:autoSpaceDN w:val="0"/>
              <w:adjustRightInd w:val="0"/>
              <w:textAlignment w:val="baseline"/>
              <w:rPr>
                <w:rFonts w:cs="Arial"/>
                <w:i/>
                <w:iCs/>
                <w:noProof/>
                <w:color w:val="000000"/>
                <w:kern w:val="28"/>
                <w:sz w:val="22"/>
                <w:szCs w:val="22"/>
                <w:lang w:eastAsia="en-GB"/>
              </w:rPr>
            </w:pPr>
            <w:r w:rsidRPr="00D73FF9">
              <w:rPr>
                <w:rFonts w:cs="Arial"/>
                <w:i/>
                <w:iCs/>
                <w:noProof/>
                <w:color w:val="000000"/>
                <w:kern w:val="28"/>
                <w:sz w:val="22"/>
                <w:szCs w:val="22"/>
                <w:lang w:eastAsia="en-GB"/>
              </w:rPr>
              <w:t>Example- delete if not required</w:t>
            </w:r>
          </w:p>
          <w:p w:rsidR="00DA3EC4" w:rsidRPr="00D73FF9" w:rsidRDefault="00DA3EC4" w:rsidP="00172C51">
            <w:pPr>
              <w:widowControl w:val="0"/>
              <w:overflowPunct w:val="0"/>
              <w:autoSpaceDE w:val="0"/>
              <w:autoSpaceDN w:val="0"/>
              <w:adjustRightInd w:val="0"/>
              <w:textAlignment w:val="baseline"/>
              <w:rPr>
                <w:rFonts w:cs="Arial"/>
                <w:i/>
                <w:iCs/>
                <w:noProof/>
                <w:color w:val="000000"/>
                <w:kern w:val="28"/>
                <w:sz w:val="22"/>
                <w:szCs w:val="22"/>
                <w:lang w:eastAsia="en-GB"/>
              </w:rPr>
            </w:pPr>
          </w:p>
          <w:p w:rsidR="00DA3EC4" w:rsidRPr="00D73FF9" w:rsidRDefault="00DA3EC4" w:rsidP="00172C51">
            <w:pPr>
              <w:widowControl w:val="0"/>
              <w:overflowPunct w:val="0"/>
              <w:autoSpaceDE w:val="0"/>
              <w:autoSpaceDN w:val="0"/>
              <w:adjustRightInd w:val="0"/>
              <w:textAlignment w:val="baseline"/>
              <w:rPr>
                <w:rFonts w:cs="Arial"/>
                <w:i/>
                <w:iCs/>
                <w:noProof/>
                <w:color w:val="000000"/>
                <w:kern w:val="28"/>
                <w:sz w:val="22"/>
                <w:szCs w:val="22"/>
                <w:lang w:eastAsia="en-GB"/>
              </w:rPr>
            </w:pPr>
            <w:r w:rsidRPr="00D73FF9">
              <w:rPr>
                <w:rFonts w:cs="Arial"/>
                <w:i/>
                <w:iCs/>
                <w:noProof/>
                <w:color w:val="000000"/>
                <w:kern w:val="28"/>
                <w:sz w:val="22"/>
                <w:szCs w:val="22"/>
                <w:lang w:eastAsia="en-GB"/>
              </w:rPr>
              <w:t>Involves line management responsibility of between X and X staff</w:t>
            </w:r>
          </w:p>
          <w:p w:rsidR="00DA3EC4" w:rsidRPr="00D73FF9" w:rsidRDefault="00DA3EC4" w:rsidP="00172C51">
            <w:pPr>
              <w:widowControl w:val="0"/>
              <w:overflowPunct w:val="0"/>
              <w:autoSpaceDE w:val="0"/>
              <w:autoSpaceDN w:val="0"/>
              <w:adjustRightInd w:val="0"/>
              <w:textAlignment w:val="baseline"/>
              <w:rPr>
                <w:rFonts w:cs="Arial"/>
                <w:i/>
                <w:iCs/>
                <w:noProof/>
                <w:color w:val="000000"/>
                <w:kern w:val="28"/>
                <w:sz w:val="22"/>
                <w:szCs w:val="22"/>
                <w:lang w:eastAsia="en-GB"/>
              </w:rPr>
            </w:pPr>
          </w:p>
          <w:p w:rsidR="00DA3EC4" w:rsidRPr="00D73FF9" w:rsidRDefault="00DA3EC4" w:rsidP="00172C51">
            <w:pPr>
              <w:widowControl w:val="0"/>
              <w:overflowPunct w:val="0"/>
              <w:autoSpaceDE w:val="0"/>
              <w:autoSpaceDN w:val="0"/>
              <w:adjustRightInd w:val="0"/>
              <w:textAlignment w:val="baseline"/>
              <w:rPr>
                <w:rFonts w:cs="Arial"/>
                <w:i/>
                <w:iCs/>
                <w:noProof/>
                <w:color w:val="000000"/>
                <w:kern w:val="28"/>
                <w:sz w:val="22"/>
                <w:szCs w:val="22"/>
                <w:lang w:eastAsia="en-GB"/>
              </w:rPr>
            </w:pPr>
            <w:r w:rsidRPr="00D73FF9">
              <w:rPr>
                <w:rFonts w:cs="Arial"/>
                <w:i/>
                <w:iCs/>
                <w:noProof/>
                <w:color w:val="000000"/>
                <w:kern w:val="28"/>
                <w:sz w:val="22"/>
                <w:szCs w:val="22"/>
                <w:lang w:eastAsia="en-GB"/>
              </w:rPr>
              <w:t>Involves leading, managing and developing subject or curriculum area/pupil development that covers between x and x no. of year groups.</w:t>
            </w:r>
          </w:p>
          <w:p w:rsidR="00DA3EC4" w:rsidRPr="00D73FF9" w:rsidRDefault="00DA3EC4" w:rsidP="00172C51">
            <w:pPr>
              <w:widowControl w:val="0"/>
              <w:overflowPunct w:val="0"/>
              <w:autoSpaceDE w:val="0"/>
              <w:autoSpaceDN w:val="0"/>
              <w:adjustRightInd w:val="0"/>
              <w:textAlignment w:val="baseline"/>
              <w:rPr>
                <w:rFonts w:cs="Arial"/>
                <w:i/>
                <w:iCs/>
                <w:noProof/>
                <w:color w:val="000000"/>
                <w:kern w:val="28"/>
                <w:sz w:val="22"/>
                <w:szCs w:val="22"/>
                <w:lang w:eastAsia="en-GB"/>
              </w:rPr>
            </w:pPr>
          </w:p>
          <w:p w:rsidR="00DA3EC4" w:rsidRPr="00D73FF9" w:rsidRDefault="00DA3EC4" w:rsidP="00172C51">
            <w:pPr>
              <w:widowControl w:val="0"/>
              <w:overflowPunct w:val="0"/>
              <w:autoSpaceDE w:val="0"/>
              <w:autoSpaceDN w:val="0"/>
              <w:adjustRightInd w:val="0"/>
              <w:rPr>
                <w:rFonts w:cs="Arial"/>
                <w:color w:val="000000"/>
                <w:kern w:val="28"/>
                <w:lang w:eastAsia="en-GB"/>
              </w:rPr>
            </w:pPr>
            <w:r w:rsidRPr="00D73FF9">
              <w:rPr>
                <w:rFonts w:cs="Arial"/>
                <w:i/>
                <w:iCs/>
                <w:noProof/>
                <w:color w:val="000000"/>
                <w:kern w:val="28"/>
                <w:sz w:val="22"/>
                <w:szCs w:val="22"/>
                <w:lang w:eastAsia="en-GB"/>
              </w:rPr>
              <w:t>Involves leading, developing and enhancing the teaching practice of between x and x no. of staff.</w:t>
            </w:r>
          </w:p>
        </w:tc>
      </w:tr>
      <w:tr w:rsidR="00DA3EC4" w:rsidRPr="00D73FF9" w:rsidTr="00172C51">
        <w:trPr>
          <w:trHeight w:val="349"/>
        </w:trPr>
        <w:tc>
          <w:tcPr>
            <w:tcW w:w="1417" w:type="dxa"/>
            <w:tcBorders>
              <w:top w:val="single" w:sz="8" w:space="0" w:color="auto"/>
              <w:left w:val="single" w:sz="8" w:space="0" w:color="auto"/>
              <w:bottom w:val="nil"/>
              <w:right w:val="nil"/>
            </w:tcBorders>
          </w:tcPr>
          <w:p w:rsidR="00DA3EC4" w:rsidRPr="00D73FF9" w:rsidRDefault="00DA3EC4" w:rsidP="00172C51">
            <w:pPr>
              <w:widowControl w:val="0"/>
              <w:overflowPunct w:val="0"/>
              <w:autoSpaceDE w:val="0"/>
              <w:autoSpaceDN w:val="0"/>
              <w:adjustRightInd w:val="0"/>
              <w:textAlignment w:val="baseline"/>
              <w:rPr>
                <w:rFonts w:cs="Arial"/>
                <w:color w:val="000000"/>
                <w:kern w:val="28"/>
                <w:lang w:eastAsia="en-GB"/>
              </w:rPr>
            </w:pPr>
            <w:r w:rsidRPr="00D73FF9">
              <w:rPr>
                <w:rFonts w:cs="Arial"/>
                <w:noProof/>
                <w:color w:val="000000"/>
                <w:kern w:val="28"/>
                <w:sz w:val="20"/>
                <w:szCs w:val="20"/>
                <w:lang w:eastAsia="en-GB"/>
              </w:rPr>
              <w:t>TLR 1 (b)</w:t>
            </w:r>
          </w:p>
        </w:tc>
        <w:tc>
          <w:tcPr>
            <w:tcW w:w="1629" w:type="dxa"/>
            <w:tcBorders>
              <w:top w:val="single" w:sz="8" w:space="0" w:color="auto"/>
              <w:left w:val="single" w:sz="8" w:space="0" w:color="auto"/>
              <w:bottom w:val="nil"/>
              <w:right w:val="nil"/>
            </w:tcBorders>
          </w:tcPr>
          <w:p w:rsidR="00DA3EC4" w:rsidRPr="00D73FF9" w:rsidRDefault="00DA3EC4" w:rsidP="00172C51">
            <w:pPr>
              <w:widowControl w:val="0"/>
              <w:overflowPunct w:val="0"/>
              <w:autoSpaceDE w:val="0"/>
              <w:autoSpaceDN w:val="0"/>
              <w:adjustRightInd w:val="0"/>
              <w:textAlignment w:val="baseline"/>
              <w:rPr>
                <w:rFonts w:cs="Arial"/>
                <w:color w:val="000000"/>
                <w:kern w:val="28"/>
                <w:lang w:eastAsia="en-GB"/>
              </w:rPr>
            </w:pPr>
            <w:r w:rsidRPr="00D73FF9">
              <w:rPr>
                <w:rFonts w:cs="Arial"/>
                <w:noProof/>
                <w:color w:val="000000"/>
                <w:kern w:val="28"/>
                <w:sz w:val="20"/>
                <w:szCs w:val="20"/>
                <w:lang w:eastAsia="en-GB"/>
              </w:rPr>
              <w:t>£</w:t>
            </w:r>
          </w:p>
        </w:tc>
        <w:tc>
          <w:tcPr>
            <w:tcW w:w="5812" w:type="dxa"/>
            <w:tcBorders>
              <w:top w:val="single" w:sz="8" w:space="0" w:color="auto"/>
              <w:left w:val="single" w:sz="8" w:space="0" w:color="auto"/>
              <w:bottom w:val="nil"/>
              <w:right w:val="single" w:sz="8" w:space="0" w:color="auto"/>
            </w:tcBorders>
          </w:tcPr>
          <w:p w:rsidR="00DA3EC4" w:rsidRPr="00D73FF9" w:rsidRDefault="00DA3EC4" w:rsidP="00172C51">
            <w:pPr>
              <w:widowControl w:val="0"/>
              <w:autoSpaceDE w:val="0"/>
              <w:autoSpaceDN w:val="0"/>
              <w:adjustRightInd w:val="0"/>
              <w:rPr>
                <w:rFonts w:cs="Arial"/>
                <w:color w:val="000000"/>
                <w:kern w:val="28"/>
                <w:lang w:eastAsia="en-GB"/>
              </w:rPr>
            </w:pPr>
          </w:p>
        </w:tc>
      </w:tr>
      <w:tr w:rsidR="00DA3EC4" w:rsidRPr="00D73FF9" w:rsidTr="00172C51">
        <w:trPr>
          <w:trHeight w:val="349"/>
        </w:trPr>
        <w:tc>
          <w:tcPr>
            <w:tcW w:w="1417" w:type="dxa"/>
            <w:tcBorders>
              <w:top w:val="single" w:sz="8" w:space="0" w:color="auto"/>
              <w:left w:val="single" w:sz="8" w:space="0" w:color="auto"/>
              <w:bottom w:val="nil"/>
              <w:right w:val="nil"/>
            </w:tcBorders>
          </w:tcPr>
          <w:p w:rsidR="00DA3EC4" w:rsidRPr="00D73FF9" w:rsidRDefault="00DA3EC4" w:rsidP="00172C51">
            <w:pPr>
              <w:widowControl w:val="0"/>
              <w:overflowPunct w:val="0"/>
              <w:autoSpaceDE w:val="0"/>
              <w:autoSpaceDN w:val="0"/>
              <w:adjustRightInd w:val="0"/>
              <w:textAlignment w:val="baseline"/>
              <w:rPr>
                <w:rFonts w:cs="Arial"/>
                <w:color w:val="000000"/>
                <w:kern w:val="28"/>
                <w:lang w:eastAsia="en-GB"/>
              </w:rPr>
            </w:pPr>
            <w:r w:rsidRPr="00D73FF9">
              <w:rPr>
                <w:rFonts w:cs="Arial"/>
                <w:noProof/>
                <w:color w:val="000000"/>
                <w:kern w:val="28"/>
                <w:sz w:val="20"/>
                <w:szCs w:val="20"/>
                <w:lang w:eastAsia="en-GB"/>
              </w:rPr>
              <w:t>TLR 1 (c)</w:t>
            </w:r>
          </w:p>
        </w:tc>
        <w:tc>
          <w:tcPr>
            <w:tcW w:w="1629" w:type="dxa"/>
            <w:tcBorders>
              <w:top w:val="single" w:sz="8" w:space="0" w:color="auto"/>
              <w:left w:val="single" w:sz="8" w:space="0" w:color="auto"/>
              <w:bottom w:val="nil"/>
              <w:right w:val="nil"/>
            </w:tcBorders>
          </w:tcPr>
          <w:p w:rsidR="00DA3EC4" w:rsidRPr="00D73FF9" w:rsidRDefault="00DA3EC4" w:rsidP="00172C51">
            <w:pPr>
              <w:widowControl w:val="0"/>
              <w:overflowPunct w:val="0"/>
              <w:autoSpaceDE w:val="0"/>
              <w:autoSpaceDN w:val="0"/>
              <w:adjustRightInd w:val="0"/>
              <w:textAlignment w:val="baseline"/>
              <w:rPr>
                <w:rFonts w:cs="Arial"/>
                <w:color w:val="000000"/>
                <w:kern w:val="28"/>
                <w:lang w:eastAsia="en-GB"/>
              </w:rPr>
            </w:pPr>
            <w:r w:rsidRPr="00D73FF9">
              <w:rPr>
                <w:rFonts w:cs="Arial"/>
                <w:noProof/>
                <w:color w:val="000000"/>
                <w:kern w:val="28"/>
                <w:sz w:val="20"/>
                <w:szCs w:val="20"/>
                <w:lang w:eastAsia="en-GB"/>
              </w:rPr>
              <w:t>£</w:t>
            </w:r>
          </w:p>
        </w:tc>
        <w:tc>
          <w:tcPr>
            <w:tcW w:w="5812" w:type="dxa"/>
            <w:tcBorders>
              <w:top w:val="single" w:sz="8" w:space="0" w:color="auto"/>
              <w:left w:val="single" w:sz="8" w:space="0" w:color="auto"/>
              <w:bottom w:val="nil"/>
              <w:right w:val="single" w:sz="8" w:space="0" w:color="auto"/>
            </w:tcBorders>
          </w:tcPr>
          <w:p w:rsidR="00DA3EC4" w:rsidRPr="00D73FF9" w:rsidRDefault="00DA3EC4" w:rsidP="00172C51">
            <w:pPr>
              <w:widowControl w:val="0"/>
              <w:autoSpaceDE w:val="0"/>
              <w:autoSpaceDN w:val="0"/>
              <w:adjustRightInd w:val="0"/>
              <w:rPr>
                <w:rFonts w:cs="Arial"/>
                <w:color w:val="000000"/>
                <w:kern w:val="28"/>
                <w:lang w:eastAsia="en-GB"/>
              </w:rPr>
            </w:pPr>
          </w:p>
        </w:tc>
      </w:tr>
      <w:tr w:rsidR="00DA3EC4" w:rsidRPr="00D73FF9" w:rsidTr="00172C51">
        <w:trPr>
          <w:trHeight w:val="339"/>
        </w:trPr>
        <w:tc>
          <w:tcPr>
            <w:tcW w:w="1417" w:type="dxa"/>
            <w:tcBorders>
              <w:top w:val="single" w:sz="8" w:space="0" w:color="auto"/>
              <w:left w:val="single" w:sz="8" w:space="0" w:color="auto"/>
              <w:bottom w:val="single" w:sz="8" w:space="0" w:color="auto"/>
              <w:right w:val="nil"/>
            </w:tcBorders>
          </w:tcPr>
          <w:p w:rsidR="00DA3EC4" w:rsidRPr="00D73FF9" w:rsidRDefault="00DA3EC4" w:rsidP="00172C51">
            <w:pPr>
              <w:widowControl w:val="0"/>
              <w:overflowPunct w:val="0"/>
              <w:autoSpaceDE w:val="0"/>
              <w:autoSpaceDN w:val="0"/>
              <w:adjustRightInd w:val="0"/>
              <w:textAlignment w:val="baseline"/>
              <w:rPr>
                <w:rFonts w:cs="Arial"/>
                <w:color w:val="000000"/>
                <w:kern w:val="28"/>
                <w:lang w:eastAsia="en-GB"/>
              </w:rPr>
            </w:pPr>
            <w:r w:rsidRPr="00D73FF9">
              <w:rPr>
                <w:rFonts w:cs="Arial"/>
                <w:noProof/>
                <w:color w:val="000000"/>
                <w:kern w:val="28"/>
                <w:sz w:val="20"/>
                <w:szCs w:val="20"/>
                <w:lang w:eastAsia="en-GB"/>
              </w:rPr>
              <w:t>TLR 1 (d)</w:t>
            </w:r>
          </w:p>
        </w:tc>
        <w:tc>
          <w:tcPr>
            <w:tcW w:w="1629" w:type="dxa"/>
            <w:tcBorders>
              <w:top w:val="single" w:sz="8" w:space="0" w:color="auto"/>
              <w:left w:val="single" w:sz="8" w:space="0" w:color="auto"/>
              <w:bottom w:val="single" w:sz="8" w:space="0" w:color="auto"/>
              <w:right w:val="nil"/>
            </w:tcBorders>
          </w:tcPr>
          <w:p w:rsidR="00DA3EC4" w:rsidRPr="00D73FF9" w:rsidRDefault="00DA3EC4" w:rsidP="00172C51">
            <w:pPr>
              <w:widowControl w:val="0"/>
              <w:overflowPunct w:val="0"/>
              <w:autoSpaceDE w:val="0"/>
              <w:autoSpaceDN w:val="0"/>
              <w:adjustRightInd w:val="0"/>
              <w:textAlignment w:val="baseline"/>
              <w:rPr>
                <w:rFonts w:cs="Arial"/>
                <w:color w:val="000000"/>
                <w:kern w:val="28"/>
                <w:lang w:eastAsia="en-GB"/>
              </w:rPr>
            </w:pPr>
            <w:r w:rsidRPr="00D73FF9">
              <w:rPr>
                <w:rFonts w:cs="Arial"/>
                <w:noProof/>
                <w:color w:val="000000"/>
                <w:kern w:val="28"/>
                <w:sz w:val="20"/>
                <w:szCs w:val="20"/>
                <w:lang w:eastAsia="en-GB"/>
              </w:rPr>
              <w:t>£</w:t>
            </w:r>
          </w:p>
        </w:tc>
        <w:tc>
          <w:tcPr>
            <w:tcW w:w="5812" w:type="dxa"/>
            <w:tcBorders>
              <w:top w:val="single" w:sz="8" w:space="0" w:color="auto"/>
              <w:left w:val="single" w:sz="8" w:space="0" w:color="auto"/>
              <w:bottom w:val="single" w:sz="8" w:space="0" w:color="auto"/>
              <w:right w:val="single" w:sz="8" w:space="0" w:color="auto"/>
            </w:tcBorders>
          </w:tcPr>
          <w:p w:rsidR="00DA3EC4" w:rsidRPr="00D73FF9" w:rsidRDefault="00DA3EC4" w:rsidP="00172C51">
            <w:pPr>
              <w:widowControl w:val="0"/>
              <w:autoSpaceDE w:val="0"/>
              <w:autoSpaceDN w:val="0"/>
              <w:adjustRightInd w:val="0"/>
              <w:rPr>
                <w:rFonts w:cs="Arial"/>
                <w:color w:val="000000"/>
                <w:kern w:val="28"/>
                <w:lang w:eastAsia="en-GB"/>
              </w:rPr>
            </w:pPr>
          </w:p>
        </w:tc>
      </w:tr>
    </w:tbl>
    <w:p w:rsidR="00DA3EC4" w:rsidRPr="00D73FF9" w:rsidRDefault="00DA3EC4" w:rsidP="00DA3EC4">
      <w:pPr>
        <w:widowControl w:val="0"/>
        <w:autoSpaceDE w:val="0"/>
        <w:autoSpaceDN w:val="0"/>
        <w:adjustRightInd w:val="0"/>
        <w:rPr>
          <w:rFonts w:cs="Arial"/>
          <w:color w:val="000000"/>
          <w:kern w:val="28"/>
          <w:lang w:eastAsia="en-GB"/>
        </w:rPr>
      </w:pPr>
    </w:p>
    <w:p w:rsidR="00DA3EC4" w:rsidRPr="00D73FF9" w:rsidRDefault="00DA3EC4" w:rsidP="00DA3EC4">
      <w:pPr>
        <w:rPr>
          <w:rFonts w:cs="Arial"/>
          <w:color w:val="000000"/>
          <w:kern w:val="28"/>
          <w:lang w:eastAsia="en-GB"/>
        </w:rPr>
      </w:pPr>
      <w:r>
        <w:rPr>
          <w:rFonts w:cs="Arial"/>
          <w:color w:val="000000"/>
          <w:kern w:val="28"/>
          <w:lang w:eastAsia="en-GB"/>
        </w:rPr>
        <w:br w:type="page"/>
      </w:r>
      <w:r w:rsidRPr="00D73FF9">
        <w:rPr>
          <w:rFonts w:cs="Arial"/>
          <w:color w:val="000000"/>
          <w:kern w:val="28"/>
          <w:lang w:eastAsia="en-GB"/>
        </w:rPr>
        <w:lastRenderedPageBreak/>
        <w:t xml:space="preserve">Unqualified Teachers, Leading Practitioners and Leadership Group are not eligible for </w:t>
      </w:r>
      <w:r>
        <w:rPr>
          <w:rFonts w:cs="Arial"/>
          <w:color w:val="000000"/>
          <w:kern w:val="28"/>
          <w:lang w:eastAsia="en-GB"/>
        </w:rPr>
        <w:t>TLR payments.</w:t>
      </w:r>
    </w:p>
    <w:p w:rsidR="00DA3EC4" w:rsidRPr="00D73FF9" w:rsidRDefault="00DA3EC4" w:rsidP="00DA3EC4">
      <w:pPr>
        <w:widowControl w:val="0"/>
        <w:tabs>
          <w:tab w:val="left" w:pos="720"/>
          <w:tab w:val="left" w:pos="794"/>
        </w:tabs>
        <w:overflowPunct w:val="0"/>
        <w:autoSpaceDE w:val="0"/>
        <w:autoSpaceDN w:val="0"/>
        <w:adjustRightInd w:val="0"/>
        <w:textAlignment w:val="baseline"/>
        <w:rPr>
          <w:rFonts w:cs="Arial"/>
          <w:color w:val="000000"/>
          <w:kern w:val="28"/>
          <w:lang w:eastAsia="en-GB"/>
        </w:rPr>
      </w:pPr>
    </w:p>
    <w:p w:rsidR="00DA3EC4" w:rsidRPr="00BD4E35" w:rsidRDefault="00DA3EC4" w:rsidP="00DA3EC4">
      <w:pPr>
        <w:widowControl w:val="0"/>
        <w:tabs>
          <w:tab w:val="left" w:pos="1276"/>
        </w:tabs>
        <w:overflowPunct w:val="0"/>
        <w:autoSpaceDE w:val="0"/>
        <w:autoSpaceDN w:val="0"/>
        <w:adjustRightInd w:val="0"/>
        <w:ind w:left="709" w:firstLine="11"/>
        <w:textAlignment w:val="baseline"/>
        <w:rPr>
          <w:b/>
        </w:rPr>
      </w:pPr>
      <w:r w:rsidRPr="00BD4E35">
        <w:rPr>
          <w:b/>
        </w:rPr>
        <w:t>5</w:t>
      </w:r>
      <w:r w:rsidRPr="00BD4E35">
        <w:rPr>
          <w:b/>
        </w:rPr>
        <w:tab/>
        <w:t>Unqualified Teachers</w:t>
      </w:r>
    </w:p>
    <w:p w:rsidR="00DA3EC4" w:rsidRPr="00D73FF9" w:rsidRDefault="00DA3EC4" w:rsidP="00DA3EC4">
      <w:pPr>
        <w:widowControl w:val="0"/>
        <w:tabs>
          <w:tab w:val="left" w:pos="720"/>
          <w:tab w:val="left" w:pos="794"/>
        </w:tabs>
        <w:overflowPunct w:val="0"/>
        <w:autoSpaceDE w:val="0"/>
        <w:autoSpaceDN w:val="0"/>
        <w:adjustRightInd w:val="0"/>
        <w:textAlignment w:val="baseline"/>
        <w:rPr>
          <w:rFonts w:cs="Arial"/>
          <w:b/>
          <w:color w:val="000000"/>
          <w:kern w:val="28"/>
          <w:lang w:eastAsia="en-GB"/>
        </w:rPr>
      </w:pPr>
    </w:p>
    <w:p w:rsidR="00DA3EC4" w:rsidRPr="00BD4E35" w:rsidRDefault="00DA3EC4" w:rsidP="00DA3EC4">
      <w:pPr>
        <w:ind w:left="709"/>
      </w:pPr>
      <w:r w:rsidRPr="00BD4E35">
        <w:t>Where a school is unable to recruit a qualified teacher, it may recruit an unqualified teacher.</w:t>
      </w:r>
    </w:p>
    <w:p w:rsidR="00DA3EC4" w:rsidRPr="00BD4E35" w:rsidRDefault="00DA3EC4" w:rsidP="00DA3EC4">
      <w:pPr>
        <w:ind w:left="709"/>
      </w:pPr>
    </w:p>
    <w:p w:rsidR="00DA3EC4" w:rsidRPr="00BD4E35" w:rsidRDefault="00DA3EC4" w:rsidP="00DA3EC4">
      <w:pPr>
        <w:ind w:left="709"/>
      </w:pPr>
      <w:r w:rsidRPr="00BD4E35">
        <w:t>Unqualified Teachers on the Unqualified Pay Range will be paid on a pay point wi</w:t>
      </w:r>
      <w:r>
        <w:t>thin the Unqualified Pay Range.</w:t>
      </w:r>
    </w:p>
    <w:p w:rsidR="00DA3EC4" w:rsidRPr="00BD4E35" w:rsidRDefault="00DA3EC4" w:rsidP="00DA3EC4">
      <w:pPr>
        <w:ind w:left="709"/>
      </w:pPr>
    </w:p>
    <w:p w:rsidR="00DA3EC4" w:rsidRPr="00D73FF9" w:rsidRDefault="00DA3EC4" w:rsidP="00DA3EC4">
      <w:pPr>
        <w:ind w:left="709"/>
        <w:rPr>
          <w:rFonts w:cs="Arial"/>
          <w:bCs/>
          <w:iCs/>
          <w:color w:val="000000"/>
          <w:kern w:val="28"/>
          <w:lang w:eastAsia="en-GB"/>
        </w:rPr>
      </w:pPr>
      <w:r w:rsidRPr="00BD4E35">
        <w:t>Pay progression will be awarded following a successful performance management/appraisal review.  Reviews will be deemed successful unless significant concerns about standards of performance have been raised in writing with the teacher during the annual performance management/appraisal cycle and have not been sufficiently addressed through</w:t>
      </w:r>
      <w:r w:rsidRPr="00D73FF9">
        <w:rPr>
          <w:rFonts w:cs="Arial"/>
          <w:bCs/>
          <w:iCs/>
          <w:color w:val="000000"/>
          <w:kern w:val="28"/>
          <w:lang w:eastAsia="en-GB"/>
        </w:rPr>
        <w:t xml:space="preserve"> support provided by the school.</w:t>
      </w:r>
    </w:p>
    <w:p w:rsidR="00DA3EC4" w:rsidRPr="00D73FF9" w:rsidRDefault="00DA3EC4" w:rsidP="00DA3EC4">
      <w:pPr>
        <w:ind w:left="709"/>
        <w:rPr>
          <w:rFonts w:cs="Arial"/>
          <w:bCs/>
          <w:iCs/>
          <w:color w:val="000000"/>
          <w:kern w:val="28"/>
          <w:lang w:eastAsia="en-GB"/>
        </w:rPr>
      </w:pPr>
    </w:p>
    <w:p w:rsidR="00DA3EC4" w:rsidRPr="00BD4E35" w:rsidRDefault="00DA3EC4" w:rsidP="00DA3EC4">
      <w:pPr>
        <w:ind w:left="709"/>
      </w:pPr>
      <w:r w:rsidRPr="00BD4E35">
        <w:t>To complete a year’s service an unqualified teacher must be employed for a minimum of 26 weeks on a full or part-time basis during the academic year.</w:t>
      </w:r>
    </w:p>
    <w:p w:rsidR="00DA3EC4" w:rsidRPr="00BD4E35" w:rsidRDefault="00DA3EC4" w:rsidP="00DA3EC4">
      <w:pPr>
        <w:ind w:left="709"/>
      </w:pPr>
    </w:p>
    <w:p w:rsidR="00DA3EC4" w:rsidRPr="00BD4E35" w:rsidRDefault="00DA3EC4" w:rsidP="00DA3EC4">
      <w:pPr>
        <w:ind w:left="709"/>
      </w:pPr>
      <w:r w:rsidRPr="00BD4E35">
        <w:t xml:space="preserve">Governors may withhold pay progression where performance during the previous academic year is deemed to have been unsatisfactory.  In such cases the unqualified teacher will be notified in writing before the end of the academic year that the Governors are considering such action before they make a final determination.  The Governors may at a later date decide to reinstate the pay progression where they consider it appropriate to do so. </w:t>
      </w:r>
    </w:p>
    <w:p w:rsidR="00DA3EC4" w:rsidRPr="00BD4E35" w:rsidRDefault="00DA3EC4" w:rsidP="00DA3EC4">
      <w:pPr>
        <w:ind w:left="709"/>
        <w:rPr>
          <w:rFonts w:cs="Arial"/>
          <w:bCs/>
          <w:iCs/>
          <w:color w:val="000000"/>
          <w:kern w:val="28"/>
          <w:lang w:eastAsia="en-GB"/>
        </w:rPr>
      </w:pPr>
    </w:p>
    <w:p w:rsidR="00DA3EC4" w:rsidRPr="00D73FF9" w:rsidRDefault="00DA3EC4" w:rsidP="00DA3EC4">
      <w:pPr>
        <w:widowControl w:val="0"/>
        <w:pBdr>
          <w:top w:val="single" w:sz="18" w:space="1" w:color="auto"/>
          <w:left w:val="single" w:sz="18" w:space="31" w:color="auto"/>
          <w:bottom w:val="single" w:sz="18" w:space="1" w:color="auto"/>
          <w:right w:val="single" w:sz="18" w:space="4" w:color="auto"/>
        </w:pBdr>
        <w:shd w:val="clear" w:color="auto" w:fill="D9D9D9"/>
        <w:overflowPunct w:val="0"/>
        <w:autoSpaceDE w:val="0"/>
        <w:autoSpaceDN w:val="0"/>
        <w:adjustRightInd w:val="0"/>
        <w:ind w:left="1440"/>
        <w:textAlignment w:val="baseline"/>
        <w:rPr>
          <w:rFonts w:cs="Arial"/>
          <w:bCs/>
          <w:i/>
          <w:iCs/>
          <w:color w:val="000000"/>
          <w:kern w:val="28"/>
          <w:lang w:eastAsia="en-GB"/>
        </w:rPr>
      </w:pPr>
      <w:r w:rsidRPr="00D73FF9">
        <w:rPr>
          <w:rFonts w:cs="Arial"/>
          <w:bCs/>
          <w:i/>
          <w:iCs/>
          <w:color w:val="000000"/>
          <w:kern w:val="28"/>
          <w:lang w:eastAsia="en-GB"/>
        </w:rPr>
        <w:t>NB. The points in this section are suggestions only.  Governors have complete discretion as to how points are awarded to UQ teachers.</w:t>
      </w:r>
    </w:p>
    <w:p w:rsidR="00DA3EC4" w:rsidRPr="00D73FF9" w:rsidRDefault="00DA3EC4" w:rsidP="00DA3EC4">
      <w:pPr>
        <w:ind w:left="709"/>
        <w:rPr>
          <w:rFonts w:cs="Arial"/>
          <w:color w:val="000000"/>
          <w:kern w:val="28"/>
          <w:lang w:eastAsia="en-GB"/>
        </w:rPr>
      </w:pPr>
    </w:p>
    <w:p w:rsidR="00DA3EC4" w:rsidRPr="00D73FF9" w:rsidRDefault="00DA3EC4" w:rsidP="00DA3EC4">
      <w:pPr>
        <w:ind w:left="709"/>
        <w:rPr>
          <w:rFonts w:cs="Arial"/>
          <w:bCs/>
          <w:color w:val="000000"/>
          <w:kern w:val="28"/>
          <w:lang w:eastAsia="en-GB"/>
        </w:rPr>
      </w:pPr>
      <w:r w:rsidRPr="00D73FF9">
        <w:rPr>
          <w:rFonts w:cs="Arial"/>
          <w:bCs/>
          <w:color w:val="000000"/>
          <w:kern w:val="28"/>
          <w:lang w:eastAsia="en-GB"/>
        </w:rPr>
        <w:t xml:space="preserve">Qualifications: </w:t>
      </w:r>
    </w:p>
    <w:p w:rsidR="00DA3EC4" w:rsidRPr="00D73FF9" w:rsidRDefault="00DA3EC4" w:rsidP="00DA3EC4">
      <w:pPr>
        <w:ind w:left="709"/>
        <w:rPr>
          <w:rFonts w:cs="Arial"/>
          <w:bCs/>
          <w:color w:val="000000"/>
          <w:kern w:val="28"/>
          <w:lang w:eastAsia="en-GB"/>
        </w:rPr>
      </w:pPr>
    </w:p>
    <w:p w:rsidR="00DA3EC4" w:rsidRDefault="00DA3EC4" w:rsidP="00DA3EC4">
      <w:pPr>
        <w:pStyle w:val="ListParagraph"/>
        <w:numPr>
          <w:ilvl w:val="0"/>
          <w:numId w:val="5"/>
        </w:numPr>
        <w:spacing w:line="240" w:lineRule="auto"/>
        <w:ind w:left="1134" w:hanging="425"/>
        <w:rPr>
          <w:rFonts w:ascii="Arial" w:hAnsi="Arial" w:cs="Arial"/>
          <w:sz w:val="24"/>
          <w:szCs w:val="24"/>
        </w:rPr>
      </w:pPr>
      <w:r w:rsidRPr="00BD4E35">
        <w:rPr>
          <w:rFonts w:ascii="Arial" w:hAnsi="Arial" w:cs="Arial"/>
          <w:sz w:val="24"/>
          <w:szCs w:val="24"/>
        </w:rPr>
        <w:t xml:space="preserve">Two points for a recognised overseas teaching qualification. </w:t>
      </w:r>
    </w:p>
    <w:p w:rsidR="00DA3EC4" w:rsidRDefault="00DA3EC4" w:rsidP="00DA3EC4">
      <w:pPr>
        <w:pStyle w:val="ListParagraph"/>
        <w:spacing w:line="240" w:lineRule="auto"/>
        <w:ind w:left="1134"/>
        <w:rPr>
          <w:rFonts w:ascii="Arial" w:hAnsi="Arial" w:cs="Arial"/>
          <w:sz w:val="24"/>
          <w:szCs w:val="24"/>
        </w:rPr>
      </w:pPr>
    </w:p>
    <w:p w:rsidR="00DA3EC4" w:rsidRDefault="00DA3EC4" w:rsidP="00DA3EC4">
      <w:pPr>
        <w:pStyle w:val="ListParagraph"/>
        <w:numPr>
          <w:ilvl w:val="0"/>
          <w:numId w:val="5"/>
        </w:numPr>
        <w:spacing w:line="240" w:lineRule="auto"/>
        <w:ind w:left="1134" w:hanging="425"/>
        <w:rPr>
          <w:rFonts w:ascii="Arial" w:hAnsi="Arial" w:cs="Arial"/>
          <w:sz w:val="24"/>
          <w:szCs w:val="24"/>
        </w:rPr>
      </w:pPr>
      <w:r w:rsidRPr="00BD4E35">
        <w:rPr>
          <w:rFonts w:ascii="Arial" w:hAnsi="Arial" w:cs="Arial"/>
          <w:sz w:val="24"/>
          <w:szCs w:val="24"/>
        </w:rPr>
        <w:t>Two points for a recognised post-16 teaching qualification.</w:t>
      </w:r>
    </w:p>
    <w:p w:rsidR="00DA3EC4" w:rsidRPr="00BD4E35" w:rsidRDefault="00DA3EC4" w:rsidP="00DA3EC4">
      <w:pPr>
        <w:pStyle w:val="ListParagraph"/>
        <w:spacing w:line="240" w:lineRule="auto"/>
        <w:ind w:left="1134"/>
        <w:rPr>
          <w:rFonts w:ascii="Arial" w:hAnsi="Arial" w:cs="Arial"/>
          <w:sz w:val="24"/>
          <w:szCs w:val="24"/>
        </w:rPr>
      </w:pPr>
    </w:p>
    <w:p w:rsidR="00DA3EC4" w:rsidRPr="00BD4E35" w:rsidRDefault="00DA3EC4" w:rsidP="00DA3EC4">
      <w:pPr>
        <w:pStyle w:val="ListParagraph"/>
        <w:numPr>
          <w:ilvl w:val="0"/>
          <w:numId w:val="5"/>
        </w:numPr>
        <w:spacing w:line="240" w:lineRule="auto"/>
        <w:ind w:left="1134" w:hanging="425"/>
        <w:rPr>
          <w:rFonts w:ascii="Arial" w:hAnsi="Arial" w:cs="Arial"/>
          <w:sz w:val="24"/>
          <w:szCs w:val="24"/>
        </w:rPr>
      </w:pPr>
      <w:r w:rsidRPr="00BD4E35">
        <w:rPr>
          <w:rFonts w:ascii="Arial" w:hAnsi="Arial" w:cs="Arial"/>
          <w:sz w:val="24"/>
          <w:szCs w:val="24"/>
        </w:rPr>
        <w:t>Two points for a recognised qualification relevant to their subject area.</w:t>
      </w:r>
    </w:p>
    <w:p w:rsidR="00DA3EC4" w:rsidRPr="00D73FF9" w:rsidRDefault="00DA3EC4" w:rsidP="00DA3EC4">
      <w:pPr>
        <w:ind w:left="709"/>
        <w:rPr>
          <w:rFonts w:cs="Arial"/>
          <w:bCs/>
          <w:color w:val="000000"/>
          <w:kern w:val="28"/>
          <w:lang w:eastAsia="en-GB"/>
        </w:rPr>
      </w:pPr>
    </w:p>
    <w:p w:rsidR="00DA3EC4" w:rsidRPr="00D73FF9" w:rsidRDefault="00DA3EC4" w:rsidP="00DA3EC4">
      <w:pPr>
        <w:widowControl w:val="0"/>
        <w:overflowPunct w:val="0"/>
        <w:autoSpaceDE w:val="0"/>
        <w:autoSpaceDN w:val="0"/>
        <w:adjustRightInd w:val="0"/>
        <w:ind w:left="720"/>
        <w:jc w:val="both"/>
        <w:textAlignment w:val="baseline"/>
        <w:rPr>
          <w:rFonts w:cs="Arial"/>
          <w:bCs/>
          <w:color w:val="000000"/>
          <w:kern w:val="28"/>
          <w:lang w:eastAsia="en-GB"/>
        </w:rPr>
      </w:pPr>
      <w:r w:rsidRPr="00D73FF9">
        <w:rPr>
          <w:rFonts w:cs="Arial"/>
          <w:bCs/>
          <w:color w:val="000000"/>
          <w:kern w:val="28"/>
          <w:lang w:eastAsia="en-GB"/>
        </w:rPr>
        <w:t>The Governing Body will pay an unqualified teacher on one of the employment based routes into teaching on the unqualified teacher pay range, other than in exceptional circumstances.</w:t>
      </w:r>
    </w:p>
    <w:p w:rsidR="00DA3EC4" w:rsidRPr="00D73FF9" w:rsidRDefault="00DA3EC4" w:rsidP="00DA3EC4">
      <w:pPr>
        <w:widowControl w:val="0"/>
        <w:tabs>
          <w:tab w:val="left" w:pos="5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overflowPunct w:val="0"/>
        <w:autoSpaceDE w:val="0"/>
        <w:autoSpaceDN w:val="0"/>
        <w:adjustRightInd w:val="0"/>
        <w:ind w:left="1418"/>
        <w:textAlignment w:val="baseline"/>
        <w:rPr>
          <w:rFonts w:cs="Arial"/>
          <w:bCs/>
          <w:color w:val="000000"/>
          <w:kern w:val="28"/>
          <w:sz w:val="22"/>
          <w:szCs w:val="22"/>
          <w:lang w:eastAsia="en-GB"/>
        </w:rPr>
      </w:pPr>
    </w:p>
    <w:p w:rsidR="00DA3EC4" w:rsidRPr="00D73FF9" w:rsidRDefault="00DA3EC4" w:rsidP="00DA3EC4">
      <w:pPr>
        <w:widowControl w:val="0"/>
        <w:tabs>
          <w:tab w:val="left" w:pos="5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overflowPunct w:val="0"/>
        <w:autoSpaceDE w:val="0"/>
        <w:autoSpaceDN w:val="0"/>
        <w:adjustRightInd w:val="0"/>
        <w:ind w:left="720"/>
        <w:textAlignment w:val="baseline"/>
        <w:rPr>
          <w:rFonts w:cs="Arial"/>
          <w:bCs/>
          <w:color w:val="000000"/>
          <w:kern w:val="28"/>
          <w:lang w:eastAsia="en-GB"/>
        </w:rPr>
      </w:pPr>
      <w:r w:rsidRPr="00D73FF9">
        <w:rPr>
          <w:rFonts w:cs="Arial"/>
          <w:bCs/>
          <w:color w:val="000000"/>
          <w:kern w:val="28"/>
          <w:lang w:eastAsia="en-GB"/>
        </w:rPr>
        <w:t>With regard to non-teaching experience, the Governors will consider its value to the post held and decide on an individual basis whether or not to grant points for that experience.</w:t>
      </w:r>
    </w:p>
    <w:p w:rsidR="00DA3EC4" w:rsidRPr="00D73FF9" w:rsidRDefault="00DA3EC4" w:rsidP="00DA3EC4">
      <w:pPr>
        <w:widowControl w:val="0"/>
        <w:tabs>
          <w:tab w:val="left" w:pos="5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overflowPunct w:val="0"/>
        <w:autoSpaceDE w:val="0"/>
        <w:autoSpaceDN w:val="0"/>
        <w:adjustRightInd w:val="0"/>
        <w:ind w:left="1418"/>
        <w:textAlignment w:val="baseline"/>
        <w:rPr>
          <w:rFonts w:cs="Arial"/>
          <w:bCs/>
          <w:color w:val="000000"/>
          <w:kern w:val="28"/>
          <w:lang w:eastAsia="en-GB"/>
        </w:rPr>
      </w:pPr>
    </w:p>
    <w:p w:rsidR="00DA3EC4" w:rsidRPr="00D73FF9" w:rsidRDefault="00DA3EC4" w:rsidP="00DA3EC4">
      <w:pPr>
        <w:widowControl w:val="0"/>
        <w:tabs>
          <w:tab w:val="left" w:pos="5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overflowPunct w:val="0"/>
        <w:autoSpaceDE w:val="0"/>
        <w:autoSpaceDN w:val="0"/>
        <w:adjustRightInd w:val="0"/>
        <w:ind w:left="720"/>
        <w:textAlignment w:val="baseline"/>
        <w:rPr>
          <w:rFonts w:cs="Arial"/>
          <w:bCs/>
          <w:color w:val="000000"/>
          <w:kern w:val="28"/>
          <w:lang w:eastAsia="en-GB"/>
        </w:rPr>
      </w:pPr>
      <w:r w:rsidRPr="00D73FF9">
        <w:rPr>
          <w:rFonts w:cs="Arial"/>
          <w:bCs/>
          <w:color w:val="000000"/>
          <w:kern w:val="28"/>
          <w:lang w:eastAsia="en-GB"/>
        </w:rPr>
        <w:t>Allowance payable to unqualified teachers</w:t>
      </w:r>
    </w:p>
    <w:p w:rsidR="00DA3EC4" w:rsidRPr="00D73FF9" w:rsidRDefault="00DA3EC4" w:rsidP="00DA3EC4">
      <w:pPr>
        <w:autoSpaceDE w:val="0"/>
        <w:autoSpaceDN w:val="0"/>
        <w:adjustRightInd w:val="0"/>
        <w:rPr>
          <w:rFonts w:cs="Arial"/>
          <w:color w:val="000000"/>
          <w:lang w:eastAsia="en-GB"/>
        </w:rPr>
      </w:pPr>
    </w:p>
    <w:p w:rsidR="00DA3EC4" w:rsidRPr="00D73FF9" w:rsidRDefault="00DA3EC4" w:rsidP="00DA3EC4">
      <w:pPr>
        <w:autoSpaceDE w:val="0"/>
        <w:autoSpaceDN w:val="0"/>
        <w:adjustRightInd w:val="0"/>
        <w:spacing w:after="221"/>
        <w:ind w:left="720"/>
        <w:rPr>
          <w:rFonts w:cs="Arial"/>
          <w:color w:val="000000"/>
          <w:lang w:eastAsia="en-GB"/>
        </w:rPr>
      </w:pPr>
      <w:r w:rsidRPr="00D73FF9">
        <w:rPr>
          <w:rFonts w:cs="Arial"/>
          <w:color w:val="000000"/>
          <w:lang w:eastAsia="en-GB"/>
        </w:rPr>
        <w:lastRenderedPageBreak/>
        <w:t xml:space="preserve">The relevant body may determine that such additional allowance as it considers appropriate is to be paid to an unqualified teacher where it considers, in the context of its staffing structure and pay policy, that the teacher has: </w:t>
      </w:r>
    </w:p>
    <w:p w:rsidR="00DA3EC4" w:rsidRPr="00D73FF9" w:rsidRDefault="00DA3EC4" w:rsidP="00DA3EC4">
      <w:pPr>
        <w:autoSpaceDE w:val="0"/>
        <w:autoSpaceDN w:val="0"/>
        <w:adjustRightInd w:val="0"/>
        <w:spacing w:after="101"/>
        <w:ind w:left="1440" w:hanging="720"/>
        <w:rPr>
          <w:rFonts w:cs="Arial"/>
          <w:color w:val="000000"/>
          <w:lang w:eastAsia="en-GB"/>
        </w:rPr>
      </w:pPr>
      <w:r>
        <w:rPr>
          <w:rFonts w:cs="Arial"/>
          <w:color w:val="000000"/>
          <w:lang w:eastAsia="en-GB"/>
        </w:rPr>
        <w:t>a)</w:t>
      </w:r>
      <w:r>
        <w:rPr>
          <w:rFonts w:cs="Arial"/>
          <w:color w:val="000000"/>
          <w:lang w:eastAsia="en-GB"/>
        </w:rPr>
        <w:tab/>
      </w:r>
      <w:proofErr w:type="gramStart"/>
      <w:r w:rsidRPr="00D73FF9">
        <w:rPr>
          <w:rFonts w:cs="Arial"/>
          <w:color w:val="000000"/>
          <w:lang w:eastAsia="en-GB"/>
        </w:rPr>
        <w:t>taken</w:t>
      </w:r>
      <w:proofErr w:type="gramEnd"/>
      <w:r w:rsidRPr="00D73FF9">
        <w:rPr>
          <w:rFonts w:cs="Arial"/>
          <w:color w:val="000000"/>
          <w:lang w:eastAsia="en-GB"/>
        </w:rPr>
        <w:t xml:space="preserve"> on a sustained additional responsibility which: i. is focused on teaching and learning; and ii. </w:t>
      </w:r>
      <w:proofErr w:type="gramStart"/>
      <w:r w:rsidRPr="00D73FF9">
        <w:rPr>
          <w:rFonts w:cs="Arial"/>
          <w:color w:val="000000"/>
          <w:lang w:eastAsia="en-GB"/>
        </w:rPr>
        <w:t>requires</w:t>
      </w:r>
      <w:proofErr w:type="gramEnd"/>
      <w:r w:rsidRPr="00D73FF9">
        <w:rPr>
          <w:rFonts w:cs="Arial"/>
          <w:color w:val="000000"/>
          <w:lang w:eastAsia="en-GB"/>
        </w:rPr>
        <w:t xml:space="preserve"> the exercise of a teacher’s professional skills and judgment; </w:t>
      </w:r>
    </w:p>
    <w:p w:rsidR="00DA3EC4" w:rsidRDefault="00DA3EC4" w:rsidP="00DA3EC4">
      <w:pPr>
        <w:autoSpaceDE w:val="0"/>
        <w:autoSpaceDN w:val="0"/>
        <w:adjustRightInd w:val="0"/>
        <w:spacing w:after="101"/>
        <w:ind w:left="1418"/>
        <w:rPr>
          <w:rFonts w:cs="Arial"/>
          <w:color w:val="000000"/>
          <w:lang w:eastAsia="en-GB"/>
        </w:rPr>
      </w:pPr>
    </w:p>
    <w:p w:rsidR="00DA3EC4" w:rsidRPr="00D73FF9" w:rsidRDefault="00DA3EC4" w:rsidP="00DA3EC4">
      <w:pPr>
        <w:autoSpaceDE w:val="0"/>
        <w:autoSpaceDN w:val="0"/>
        <w:adjustRightInd w:val="0"/>
        <w:spacing w:after="101"/>
        <w:ind w:left="1418"/>
        <w:rPr>
          <w:rFonts w:cs="Arial"/>
          <w:color w:val="000000"/>
          <w:lang w:eastAsia="en-GB"/>
        </w:rPr>
      </w:pPr>
      <w:proofErr w:type="gramStart"/>
      <w:r w:rsidRPr="00D73FF9">
        <w:rPr>
          <w:rFonts w:cs="Arial"/>
          <w:color w:val="000000"/>
          <w:lang w:eastAsia="en-GB"/>
        </w:rPr>
        <w:t>or</w:t>
      </w:r>
      <w:proofErr w:type="gramEnd"/>
      <w:r w:rsidRPr="00D73FF9">
        <w:rPr>
          <w:rFonts w:cs="Arial"/>
          <w:color w:val="000000"/>
          <w:lang w:eastAsia="en-GB"/>
        </w:rPr>
        <w:t xml:space="preserve"> </w:t>
      </w:r>
    </w:p>
    <w:p w:rsidR="00DA3EC4" w:rsidRPr="00D73FF9" w:rsidRDefault="00DA3EC4" w:rsidP="00DA3EC4">
      <w:pPr>
        <w:autoSpaceDE w:val="0"/>
        <w:autoSpaceDN w:val="0"/>
        <w:adjustRightInd w:val="0"/>
        <w:ind w:left="1418"/>
        <w:rPr>
          <w:rFonts w:cs="Arial"/>
          <w:color w:val="000000"/>
          <w:lang w:eastAsia="en-GB"/>
        </w:rPr>
      </w:pPr>
    </w:p>
    <w:p w:rsidR="00DA3EC4" w:rsidRPr="00D73FF9" w:rsidRDefault="00DA3EC4" w:rsidP="00DA3EC4">
      <w:pPr>
        <w:autoSpaceDE w:val="0"/>
        <w:autoSpaceDN w:val="0"/>
        <w:adjustRightInd w:val="0"/>
        <w:spacing w:after="101"/>
        <w:ind w:left="1440" w:hanging="720"/>
        <w:rPr>
          <w:rFonts w:cs="Arial"/>
          <w:color w:val="000000"/>
          <w:lang w:eastAsia="en-GB"/>
        </w:rPr>
      </w:pPr>
      <w:r>
        <w:rPr>
          <w:rFonts w:cs="Arial"/>
          <w:color w:val="000000"/>
          <w:lang w:eastAsia="en-GB"/>
        </w:rPr>
        <w:t>b)</w:t>
      </w:r>
      <w:r>
        <w:rPr>
          <w:rFonts w:cs="Arial"/>
          <w:color w:val="000000"/>
          <w:lang w:eastAsia="en-GB"/>
        </w:rPr>
        <w:tab/>
      </w:r>
      <w:proofErr w:type="gramStart"/>
      <w:r w:rsidRPr="00D73FF9">
        <w:rPr>
          <w:rFonts w:cs="Arial"/>
          <w:color w:val="000000"/>
          <w:lang w:eastAsia="en-GB"/>
        </w:rPr>
        <w:t>qualifications</w:t>
      </w:r>
      <w:proofErr w:type="gramEnd"/>
      <w:r w:rsidRPr="00D73FF9">
        <w:rPr>
          <w:rFonts w:cs="Arial"/>
          <w:color w:val="000000"/>
          <w:lang w:eastAsia="en-GB"/>
        </w:rPr>
        <w:t xml:space="preserve"> or experience which bring added value to the role being undertaken. </w:t>
      </w:r>
    </w:p>
    <w:p w:rsidR="00DA3EC4" w:rsidRPr="00D73FF9" w:rsidRDefault="00DA3EC4" w:rsidP="00DA3EC4">
      <w:pPr>
        <w:widowControl w:val="0"/>
        <w:tabs>
          <w:tab w:val="left" w:pos="5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overflowPunct w:val="0"/>
        <w:autoSpaceDE w:val="0"/>
        <w:autoSpaceDN w:val="0"/>
        <w:adjustRightInd w:val="0"/>
        <w:textAlignment w:val="baseline"/>
        <w:rPr>
          <w:rFonts w:cs="Arial"/>
          <w:color w:val="000000"/>
          <w:kern w:val="28"/>
          <w:lang w:eastAsia="en-GB"/>
        </w:rPr>
      </w:pPr>
    </w:p>
    <w:p w:rsidR="00DA3EC4" w:rsidRPr="00BD4E35" w:rsidRDefault="00DA3EC4" w:rsidP="00DA3EC4">
      <w:pPr>
        <w:widowControl w:val="0"/>
        <w:tabs>
          <w:tab w:val="left" w:pos="1276"/>
        </w:tabs>
        <w:overflowPunct w:val="0"/>
        <w:autoSpaceDE w:val="0"/>
        <w:autoSpaceDN w:val="0"/>
        <w:adjustRightInd w:val="0"/>
        <w:ind w:left="709" w:firstLine="11"/>
        <w:textAlignment w:val="baseline"/>
        <w:rPr>
          <w:b/>
        </w:rPr>
      </w:pPr>
      <w:r w:rsidRPr="00BD4E35">
        <w:rPr>
          <w:b/>
        </w:rPr>
        <w:t>6</w:t>
      </w:r>
      <w:r w:rsidRPr="00BD4E35">
        <w:rPr>
          <w:b/>
        </w:rPr>
        <w:tab/>
        <w:t>Recruitment and Retention Incentives</w:t>
      </w:r>
    </w:p>
    <w:p w:rsidR="00DA3EC4" w:rsidRPr="00BD4E35" w:rsidRDefault="00DA3EC4" w:rsidP="00DA3EC4"/>
    <w:p w:rsidR="00DA3EC4" w:rsidRPr="00BD4E35" w:rsidRDefault="00DA3EC4" w:rsidP="00DA3EC4">
      <w:pPr>
        <w:ind w:left="720"/>
      </w:pPr>
      <w:r w:rsidRPr="00BD4E35">
        <w:t xml:space="preserve">Where it deems that there is a strong case to do so, the Governing Body will pay recruitment awards and retention awards to teachers Retention awards may be extended in “exceptional circumstances”.  The value of any award will be determined on an ad hoc basis. </w:t>
      </w:r>
    </w:p>
    <w:p w:rsidR="00DA3EC4" w:rsidRPr="00BD4E35" w:rsidRDefault="00DA3EC4" w:rsidP="00DA3EC4"/>
    <w:p w:rsidR="00DA3EC4" w:rsidRPr="00D73FF9" w:rsidRDefault="00DA3EC4" w:rsidP="00DA3EC4">
      <w:pPr>
        <w:ind w:left="720"/>
        <w:rPr>
          <w:rFonts w:cs="Arial"/>
          <w:bCs/>
          <w:color w:val="000000"/>
          <w:kern w:val="28"/>
          <w:lang w:eastAsia="en-GB"/>
        </w:rPr>
      </w:pPr>
      <w:r w:rsidRPr="00D73FF9">
        <w:rPr>
          <w:rFonts w:cs="Arial"/>
          <w:kern w:val="28"/>
        </w:rPr>
        <w:t xml:space="preserve">A </w:t>
      </w:r>
      <w:r w:rsidRPr="00D73FF9">
        <w:rPr>
          <w:rFonts w:cs="Arial"/>
          <w:kern w:val="28"/>
          <w:lang w:eastAsia="en-GB"/>
        </w:rPr>
        <w:t>salary advance scheme for a rental deposit may be one of a number of tools that schools may wish to consider using to support recruitment or retention.</w:t>
      </w:r>
    </w:p>
    <w:p w:rsidR="00DA3EC4" w:rsidRPr="00D73FF9" w:rsidRDefault="00DA3EC4" w:rsidP="00DA3EC4">
      <w:pPr>
        <w:widowControl w:val="0"/>
        <w:overflowPunct w:val="0"/>
        <w:autoSpaceDE w:val="0"/>
        <w:autoSpaceDN w:val="0"/>
        <w:adjustRightInd w:val="0"/>
        <w:jc w:val="both"/>
        <w:textAlignment w:val="baseline"/>
        <w:rPr>
          <w:rFonts w:cs="Arial"/>
          <w:bCs/>
          <w:color w:val="000000"/>
          <w:kern w:val="28"/>
          <w:lang w:eastAsia="en-GB"/>
        </w:rPr>
      </w:pPr>
    </w:p>
    <w:p w:rsidR="00DA3EC4" w:rsidRPr="00D73FF9" w:rsidRDefault="00DA3EC4" w:rsidP="00DA3EC4">
      <w:pPr>
        <w:widowControl w:val="0"/>
        <w:pBdr>
          <w:top w:val="single" w:sz="18" w:space="1" w:color="auto"/>
          <w:left w:val="single" w:sz="18" w:space="4" w:color="auto"/>
          <w:bottom w:val="single" w:sz="18" w:space="1" w:color="auto"/>
          <w:right w:val="single" w:sz="18" w:space="4" w:color="auto"/>
        </w:pBdr>
        <w:shd w:val="clear" w:color="auto" w:fill="D9D9D9"/>
        <w:overflowPunct w:val="0"/>
        <w:autoSpaceDE w:val="0"/>
        <w:autoSpaceDN w:val="0"/>
        <w:adjustRightInd w:val="0"/>
        <w:ind w:left="575"/>
        <w:jc w:val="both"/>
        <w:textAlignment w:val="baseline"/>
        <w:rPr>
          <w:rFonts w:cs="Arial"/>
          <w:bCs/>
          <w:i/>
          <w:color w:val="000000"/>
          <w:kern w:val="28"/>
          <w:lang w:eastAsia="en-GB"/>
        </w:rPr>
      </w:pPr>
      <w:r w:rsidRPr="00ED4A1A">
        <w:rPr>
          <w:rFonts w:cs="Arial"/>
          <w:bCs/>
          <w:i/>
          <w:color w:val="000000"/>
          <w:kern w:val="28"/>
          <w:lang w:eastAsia="en-GB"/>
        </w:rPr>
        <w:t>I</w:t>
      </w:r>
      <w:r w:rsidRPr="00D73FF9">
        <w:rPr>
          <w:rFonts w:cs="Arial"/>
          <w:bCs/>
          <w:i/>
          <w:color w:val="000000"/>
          <w:kern w:val="28"/>
          <w:lang w:eastAsia="en-GB"/>
        </w:rPr>
        <w:t xml:space="preserve">nsert details of other benefits payable, such as support for travel costs, care of dependants </w:t>
      </w:r>
      <w:proofErr w:type="spellStart"/>
      <w:r w:rsidRPr="00D73FF9">
        <w:rPr>
          <w:rFonts w:cs="Arial"/>
          <w:bCs/>
          <w:i/>
          <w:color w:val="000000"/>
          <w:kern w:val="28"/>
          <w:lang w:eastAsia="en-GB"/>
        </w:rPr>
        <w:t>etc</w:t>
      </w:r>
      <w:proofErr w:type="spellEnd"/>
      <w:r w:rsidRPr="00D73FF9">
        <w:rPr>
          <w:rFonts w:cs="Arial"/>
          <w:bCs/>
          <w:i/>
          <w:color w:val="000000"/>
          <w:kern w:val="28"/>
          <w:lang w:eastAsia="en-GB"/>
        </w:rPr>
        <w:t>, amount and circumstances</w:t>
      </w:r>
    </w:p>
    <w:p w:rsidR="00DA3EC4" w:rsidRPr="00D73FF9" w:rsidRDefault="00DA3EC4" w:rsidP="00DA3EC4">
      <w:pPr>
        <w:widowControl w:val="0"/>
        <w:overflowPunct w:val="0"/>
        <w:autoSpaceDE w:val="0"/>
        <w:autoSpaceDN w:val="0"/>
        <w:adjustRightInd w:val="0"/>
        <w:jc w:val="both"/>
        <w:textAlignment w:val="baseline"/>
        <w:rPr>
          <w:rFonts w:cs="Arial"/>
          <w:bCs/>
          <w:color w:val="000000"/>
          <w:kern w:val="28"/>
          <w:lang w:eastAsia="en-GB"/>
        </w:rPr>
      </w:pPr>
    </w:p>
    <w:p w:rsidR="00DA3EC4" w:rsidRPr="00D73FF9" w:rsidRDefault="00DA3EC4" w:rsidP="00DA3EC4">
      <w:pPr>
        <w:ind w:left="720"/>
        <w:rPr>
          <w:rFonts w:cs="Arial"/>
          <w:bCs/>
          <w:color w:val="000000"/>
          <w:kern w:val="28"/>
          <w:lang w:eastAsia="en-GB"/>
        </w:rPr>
      </w:pPr>
      <w:r w:rsidRPr="00D73FF9">
        <w:rPr>
          <w:rFonts w:cs="Arial"/>
          <w:bCs/>
          <w:color w:val="000000"/>
          <w:kern w:val="28"/>
          <w:lang w:eastAsia="en-GB"/>
        </w:rPr>
        <w:t>It should be made clear at the outset the expected duration of any recruitment/retention allowance and the review date after which they may be withdrawn.</w:t>
      </w:r>
    </w:p>
    <w:p w:rsidR="00DA3EC4" w:rsidRPr="00D73FF9" w:rsidRDefault="00DA3EC4" w:rsidP="00DA3EC4">
      <w:pPr>
        <w:widowControl w:val="0"/>
        <w:overflowPunct w:val="0"/>
        <w:autoSpaceDE w:val="0"/>
        <w:autoSpaceDN w:val="0"/>
        <w:adjustRightInd w:val="0"/>
        <w:ind w:left="575"/>
        <w:jc w:val="both"/>
        <w:textAlignment w:val="baseline"/>
        <w:rPr>
          <w:rFonts w:cs="Arial"/>
          <w:bCs/>
          <w:color w:val="000000"/>
          <w:kern w:val="28"/>
          <w:lang w:eastAsia="en-GB"/>
        </w:rPr>
      </w:pPr>
    </w:p>
    <w:p w:rsidR="00DA3EC4" w:rsidRPr="00D73FF9" w:rsidRDefault="00DA3EC4" w:rsidP="00DA3EC4">
      <w:pPr>
        <w:ind w:left="720"/>
        <w:rPr>
          <w:rFonts w:cs="Arial"/>
          <w:bCs/>
          <w:color w:val="000000"/>
          <w:kern w:val="28"/>
          <w:lang w:eastAsia="en-GB"/>
        </w:rPr>
      </w:pPr>
      <w:r w:rsidRPr="00D73FF9">
        <w:rPr>
          <w:rFonts w:cs="Arial"/>
          <w:bCs/>
          <w:color w:val="000000"/>
          <w:kern w:val="28"/>
          <w:lang w:eastAsia="en-GB"/>
        </w:rPr>
        <w:t>The Governing Body will review the level of payment annually.</w:t>
      </w:r>
    </w:p>
    <w:p w:rsidR="00DA3EC4" w:rsidRPr="00D73FF9" w:rsidRDefault="00DA3EC4" w:rsidP="00DA3EC4">
      <w:pPr>
        <w:widowControl w:val="0"/>
        <w:overflowPunct w:val="0"/>
        <w:autoSpaceDE w:val="0"/>
        <w:autoSpaceDN w:val="0"/>
        <w:adjustRightInd w:val="0"/>
        <w:ind w:left="575"/>
        <w:jc w:val="both"/>
        <w:textAlignment w:val="baseline"/>
        <w:rPr>
          <w:rFonts w:cs="Arial"/>
          <w:bCs/>
          <w:color w:val="000000"/>
          <w:kern w:val="28"/>
          <w:lang w:eastAsia="en-GB"/>
        </w:rPr>
      </w:pPr>
    </w:p>
    <w:p w:rsidR="00DA3EC4" w:rsidRPr="00D73FF9" w:rsidRDefault="00DA3EC4" w:rsidP="00DA3EC4">
      <w:pPr>
        <w:ind w:left="720"/>
        <w:rPr>
          <w:rFonts w:cs="Arial"/>
          <w:b/>
          <w:bCs/>
          <w:color w:val="000000"/>
          <w:kern w:val="28"/>
          <w:lang w:eastAsia="en-GB"/>
        </w:rPr>
      </w:pPr>
      <w:r w:rsidRPr="00D73FF9">
        <w:rPr>
          <w:rFonts w:cs="Arial"/>
          <w:bCs/>
          <w:color w:val="000000"/>
          <w:kern w:val="28"/>
          <w:lang w:eastAsia="en-GB"/>
        </w:rPr>
        <w:t xml:space="preserve">Head Teachers, Deputy </w:t>
      </w:r>
      <w:r>
        <w:rPr>
          <w:rFonts w:cs="Arial"/>
          <w:bCs/>
          <w:color w:val="000000"/>
          <w:kern w:val="28"/>
          <w:lang w:eastAsia="en-GB"/>
        </w:rPr>
        <w:t>H</w:t>
      </w:r>
      <w:r w:rsidRPr="00D73FF9">
        <w:rPr>
          <w:rFonts w:cs="Arial"/>
          <w:bCs/>
          <w:color w:val="000000"/>
          <w:kern w:val="28"/>
          <w:lang w:eastAsia="en-GB"/>
        </w:rPr>
        <w:t>ead</w:t>
      </w:r>
      <w:r>
        <w:rPr>
          <w:rFonts w:cs="Arial"/>
          <w:bCs/>
          <w:color w:val="000000"/>
          <w:kern w:val="28"/>
          <w:lang w:eastAsia="en-GB"/>
        </w:rPr>
        <w:t xml:space="preserve"> T</w:t>
      </w:r>
      <w:r w:rsidRPr="00D73FF9">
        <w:rPr>
          <w:rFonts w:cs="Arial"/>
          <w:bCs/>
          <w:color w:val="000000"/>
          <w:kern w:val="28"/>
          <w:lang w:eastAsia="en-GB"/>
        </w:rPr>
        <w:t xml:space="preserve">eachers and Assistant </w:t>
      </w:r>
      <w:r>
        <w:rPr>
          <w:rFonts w:cs="Arial"/>
          <w:bCs/>
          <w:color w:val="000000"/>
          <w:kern w:val="28"/>
          <w:lang w:eastAsia="en-GB"/>
        </w:rPr>
        <w:t>H</w:t>
      </w:r>
      <w:r w:rsidRPr="00D73FF9">
        <w:rPr>
          <w:rFonts w:cs="Arial"/>
          <w:bCs/>
          <w:color w:val="000000"/>
          <w:kern w:val="28"/>
          <w:lang w:eastAsia="en-GB"/>
        </w:rPr>
        <w:t>ead</w:t>
      </w:r>
      <w:r>
        <w:rPr>
          <w:rFonts w:cs="Arial"/>
          <w:bCs/>
          <w:color w:val="000000"/>
          <w:kern w:val="28"/>
          <w:lang w:eastAsia="en-GB"/>
        </w:rPr>
        <w:t xml:space="preserve"> T</w:t>
      </w:r>
      <w:r w:rsidRPr="00D73FF9">
        <w:rPr>
          <w:rFonts w:cs="Arial"/>
          <w:bCs/>
          <w:color w:val="000000"/>
          <w:kern w:val="28"/>
          <w:lang w:eastAsia="en-GB"/>
        </w:rPr>
        <w:t>eachers may not be awarded recruitment/retention incentives</w:t>
      </w:r>
      <w:r w:rsidRPr="00D73FF9">
        <w:rPr>
          <w:rFonts w:cs="Arial"/>
          <w:b/>
          <w:bCs/>
          <w:color w:val="000000"/>
          <w:kern w:val="28"/>
          <w:lang w:eastAsia="en-GB"/>
        </w:rPr>
        <w:t>.</w:t>
      </w:r>
    </w:p>
    <w:p w:rsidR="00DA3EC4" w:rsidRPr="00D73FF9" w:rsidRDefault="00DA3EC4" w:rsidP="00DA3EC4">
      <w:pPr>
        <w:widowControl w:val="0"/>
        <w:tabs>
          <w:tab w:val="left" w:pos="5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overflowPunct w:val="0"/>
        <w:autoSpaceDE w:val="0"/>
        <w:autoSpaceDN w:val="0"/>
        <w:adjustRightInd w:val="0"/>
        <w:textAlignment w:val="baseline"/>
        <w:rPr>
          <w:rFonts w:cs="Arial"/>
          <w:color w:val="000000"/>
          <w:kern w:val="28"/>
          <w:lang w:eastAsia="en-GB"/>
        </w:rPr>
      </w:pPr>
    </w:p>
    <w:p w:rsidR="00DA3EC4" w:rsidRPr="00BD4E35" w:rsidRDefault="00DA3EC4" w:rsidP="00DA3EC4">
      <w:pPr>
        <w:widowControl w:val="0"/>
        <w:tabs>
          <w:tab w:val="left" w:pos="1276"/>
        </w:tabs>
        <w:overflowPunct w:val="0"/>
        <w:autoSpaceDE w:val="0"/>
        <w:autoSpaceDN w:val="0"/>
        <w:adjustRightInd w:val="0"/>
        <w:ind w:left="709" w:firstLine="11"/>
        <w:textAlignment w:val="baseline"/>
        <w:rPr>
          <w:b/>
        </w:rPr>
      </w:pPr>
      <w:r w:rsidRPr="00BD4E35">
        <w:rPr>
          <w:b/>
        </w:rPr>
        <w:t>7</w:t>
      </w:r>
      <w:r w:rsidRPr="00BD4E35">
        <w:rPr>
          <w:b/>
        </w:rPr>
        <w:tab/>
        <w:t>Special Educational Needs Allowances</w:t>
      </w:r>
    </w:p>
    <w:p w:rsidR="00DA3EC4" w:rsidRPr="00D73FF9" w:rsidRDefault="00DA3EC4" w:rsidP="00DA3EC4">
      <w:pPr>
        <w:widowControl w:val="0"/>
        <w:tabs>
          <w:tab w:val="left" w:pos="5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overflowPunct w:val="0"/>
        <w:autoSpaceDE w:val="0"/>
        <w:autoSpaceDN w:val="0"/>
        <w:adjustRightInd w:val="0"/>
        <w:textAlignment w:val="baseline"/>
        <w:rPr>
          <w:rFonts w:cs="Arial"/>
          <w:color w:val="000000"/>
          <w:kern w:val="28"/>
          <w:lang w:eastAsia="en-GB"/>
        </w:rPr>
      </w:pPr>
    </w:p>
    <w:p w:rsidR="00DA3EC4" w:rsidRPr="00D73FF9" w:rsidRDefault="00DA3EC4" w:rsidP="00DA3EC4">
      <w:pPr>
        <w:ind w:left="720"/>
        <w:rPr>
          <w:rFonts w:cs="Arial"/>
          <w:color w:val="000000"/>
          <w:kern w:val="28"/>
          <w:lang w:eastAsia="en-GB"/>
        </w:rPr>
      </w:pPr>
      <w:proofErr w:type="gramStart"/>
      <w:r w:rsidRPr="00D73FF9">
        <w:rPr>
          <w:rFonts w:cs="Arial"/>
          <w:color w:val="000000"/>
          <w:kern w:val="28"/>
          <w:lang w:eastAsia="en-GB"/>
        </w:rPr>
        <w:t>An SEN allowance of no less than £</w:t>
      </w:r>
      <w:r w:rsidR="00993CAC">
        <w:rPr>
          <w:rFonts w:cs="Arial"/>
          <w:color w:val="000000"/>
          <w:kern w:val="28"/>
          <w:lang w:eastAsia="en-GB"/>
        </w:rPr>
        <w:t>2,</w:t>
      </w:r>
      <w:r w:rsidR="00074E38">
        <w:rPr>
          <w:rFonts w:cs="Arial"/>
          <w:color w:val="000000"/>
          <w:kern w:val="28"/>
          <w:lang w:eastAsia="en-GB"/>
        </w:rPr>
        <w:t>209</w:t>
      </w:r>
      <w:r w:rsidR="00A8079E">
        <w:rPr>
          <w:rFonts w:cs="Arial"/>
          <w:color w:val="000000"/>
          <w:kern w:val="28"/>
          <w:lang w:eastAsia="en-GB"/>
        </w:rPr>
        <w:t xml:space="preserve"> </w:t>
      </w:r>
      <w:r w:rsidRPr="00D73FF9">
        <w:rPr>
          <w:rFonts w:cs="Arial"/>
          <w:color w:val="000000"/>
          <w:kern w:val="28"/>
          <w:lang w:eastAsia="en-GB"/>
        </w:rPr>
        <w:t>and no more than £4,</w:t>
      </w:r>
      <w:r w:rsidR="00074E38">
        <w:rPr>
          <w:rFonts w:cs="Arial"/>
          <w:color w:val="000000"/>
          <w:kern w:val="28"/>
          <w:lang w:eastAsia="en-GB"/>
        </w:rPr>
        <w:t>359</w:t>
      </w:r>
      <w:r w:rsidR="00A8079E">
        <w:rPr>
          <w:rFonts w:cs="Arial"/>
          <w:color w:val="000000"/>
          <w:kern w:val="28"/>
          <w:lang w:eastAsia="en-GB"/>
        </w:rPr>
        <w:t xml:space="preserve"> </w:t>
      </w:r>
      <w:r w:rsidRPr="00D73FF9">
        <w:rPr>
          <w:rFonts w:cs="Arial"/>
          <w:color w:val="000000"/>
          <w:kern w:val="28"/>
          <w:lang w:eastAsia="en-GB"/>
        </w:rPr>
        <w:t>per annum is payable to a classroom teacher in accordance with this paragraph.</w:t>
      </w:r>
      <w:proofErr w:type="gramEnd"/>
    </w:p>
    <w:p w:rsidR="00DA3EC4" w:rsidRPr="00D73FF9" w:rsidRDefault="00DA3EC4" w:rsidP="00DA3EC4">
      <w:pPr>
        <w:widowControl w:val="0"/>
        <w:tabs>
          <w:tab w:val="left" w:pos="0"/>
          <w:tab w:val="left" w:pos="575"/>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overflowPunct w:val="0"/>
        <w:autoSpaceDE w:val="0"/>
        <w:autoSpaceDN w:val="0"/>
        <w:adjustRightInd w:val="0"/>
        <w:textAlignment w:val="baseline"/>
        <w:rPr>
          <w:rFonts w:cs="Arial"/>
          <w:color w:val="000000"/>
          <w:kern w:val="28"/>
          <w:lang w:eastAsia="en-GB"/>
        </w:rPr>
      </w:pPr>
    </w:p>
    <w:p w:rsidR="00DA3EC4" w:rsidRPr="00D73FF9" w:rsidRDefault="00DA3EC4" w:rsidP="00DA3EC4">
      <w:pPr>
        <w:ind w:left="720"/>
        <w:rPr>
          <w:rFonts w:cs="Arial"/>
          <w:color w:val="000000"/>
          <w:kern w:val="28"/>
          <w:lang w:eastAsia="en-GB"/>
        </w:rPr>
      </w:pPr>
      <w:r w:rsidRPr="00D73FF9">
        <w:rPr>
          <w:rFonts w:cs="Arial"/>
          <w:color w:val="000000"/>
          <w:kern w:val="28"/>
          <w:lang w:eastAsia="en-GB"/>
        </w:rPr>
        <w:t>The relevant body must award an SEN allowance to a classroom teacher:</w:t>
      </w:r>
    </w:p>
    <w:p w:rsidR="00DA3EC4" w:rsidRPr="00D73FF9" w:rsidRDefault="00DA3EC4" w:rsidP="00DA3EC4">
      <w:pPr>
        <w:widowControl w:val="0"/>
        <w:tabs>
          <w:tab w:val="left" w:pos="0"/>
          <w:tab w:val="left" w:pos="575"/>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overflowPunct w:val="0"/>
        <w:autoSpaceDE w:val="0"/>
        <w:autoSpaceDN w:val="0"/>
        <w:adjustRightInd w:val="0"/>
        <w:textAlignment w:val="baseline"/>
        <w:rPr>
          <w:rFonts w:cs="Arial"/>
          <w:color w:val="000000"/>
          <w:kern w:val="28"/>
          <w:lang w:eastAsia="en-GB"/>
        </w:rPr>
      </w:pPr>
    </w:p>
    <w:p w:rsidR="00DA3EC4" w:rsidRPr="00883AF2" w:rsidRDefault="00DA3EC4" w:rsidP="00DA3EC4">
      <w:pPr>
        <w:pStyle w:val="ListParagraph"/>
        <w:numPr>
          <w:ilvl w:val="0"/>
          <w:numId w:val="6"/>
        </w:numPr>
        <w:autoSpaceDE w:val="0"/>
        <w:autoSpaceDN w:val="0"/>
        <w:adjustRightInd w:val="0"/>
        <w:spacing w:after="101"/>
        <w:ind w:hanging="589"/>
        <w:rPr>
          <w:rFonts w:ascii="Arial" w:hAnsi="Arial" w:cs="Arial"/>
          <w:color w:val="000000"/>
          <w:sz w:val="24"/>
          <w:szCs w:val="24"/>
          <w:lang w:eastAsia="en-GB"/>
        </w:rPr>
      </w:pPr>
      <w:r w:rsidRPr="00883AF2">
        <w:rPr>
          <w:rFonts w:ascii="Arial" w:hAnsi="Arial" w:cs="Arial"/>
          <w:color w:val="000000"/>
          <w:sz w:val="24"/>
          <w:szCs w:val="24"/>
          <w:lang w:eastAsia="en-GB"/>
        </w:rPr>
        <w:t>in any SEN post that requires a mandatory SEN qualification and involves teaching pupils with SEN</w:t>
      </w:r>
      <w:r w:rsidR="00074E38">
        <w:rPr>
          <w:rFonts w:ascii="Arial" w:hAnsi="Arial" w:cs="Arial"/>
          <w:color w:val="000000"/>
          <w:sz w:val="24"/>
          <w:szCs w:val="24"/>
          <w:lang w:eastAsia="en-GB"/>
        </w:rPr>
        <w:t>*</w:t>
      </w:r>
      <w:r w:rsidRPr="00883AF2">
        <w:rPr>
          <w:rFonts w:ascii="Arial" w:hAnsi="Arial" w:cs="Arial"/>
          <w:color w:val="000000"/>
          <w:sz w:val="24"/>
          <w:szCs w:val="24"/>
          <w:lang w:eastAsia="en-GB"/>
        </w:rPr>
        <w:t>;</w:t>
      </w:r>
    </w:p>
    <w:p w:rsidR="00DA3EC4" w:rsidRPr="00883AF2" w:rsidRDefault="00DA3EC4" w:rsidP="00DA3EC4">
      <w:pPr>
        <w:pStyle w:val="ListParagraph"/>
        <w:numPr>
          <w:ilvl w:val="0"/>
          <w:numId w:val="6"/>
        </w:numPr>
        <w:autoSpaceDE w:val="0"/>
        <w:autoSpaceDN w:val="0"/>
        <w:adjustRightInd w:val="0"/>
        <w:spacing w:after="101"/>
        <w:ind w:hanging="589"/>
        <w:rPr>
          <w:rFonts w:ascii="Arial" w:hAnsi="Arial" w:cs="Arial"/>
          <w:color w:val="000000"/>
          <w:sz w:val="24"/>
          <w:szCs w:val="24"/>
          <w:lang w:eastAsia="en-GB"/>
        </w:rPr>
      </w:pPr>
      <w:r w:rsidRPr="00883AF2">
        <w:rPr>
          <w:rFonts w:ascii="Arial" w:hAnsi="Arial" w:cs="Arial"/>
          <w:color w:val="000000"/>
          <w:sz w:val="24"/>
          <w:szCs w:val="24"/>
          <w:lang w:eastAsia="en-GB"/>
        </w:rPr>
        <w:t>in a special school;</w:t>
      </w:r>
    </w:p>
    <w:p w:rsidR="00DA3EC4" w:rsidRPr="00883AF2" w:rsidRDefault="00DA3EC4" w:rsidP="00DA3EC4">
      <w:pPr>
        <w:pStyle w:val="ListParagraph"/>
        <w:numPr>
          <w:ilvl w:val="0"/>
          <w:numId w:val="6"/>
        </w:numPr>
        <w:autoSpaceDE w:val="0"/>
        <w:autoSpaceDN w:val="0"/>
        <w:adjustRightInd w:val="0"/>
        <w:spacing w:after="101"/>
        <w:ind w:hanging="589"/>
        <w:rPr>
          <w:rFonts w:ascii="Arial" w:hAnsi="Arial" w:cs="Arial"/>
          <w:color w:val="000000"/>
          <w:sz w:val="24"/>
          <w:szCs w:val="24"/>
          <w:lang w:eastAsia="en-GB"/>
        </w:rPr>
      </w:pPr>
      <w:r w:rsidRPr="00883AF2">
        <w:rPr>
          <w:rFonts w:ascii="Arial" w:hAnsi="Arial" w:cs="Arial"/>
          <w:color w:val="000000"/>
          <w:sz w:val="24"/>
          <w:szCs w:val="24"/>
          <w:lang w:eastAsia="en-GB"/>
        </w:rPr>
        <w:lastRenderedPageBreak/>
        <w:t>who teaches pupils in one or more designated special classes or units in a school or, in the case of an unattached teacher, in a local authority unit or service;</w:t>
      </w:r>
    </w:p>
    <w:p w:rsidR="00DA3EC4" w:rsidRPr="00883AF2" w:rsidRDefault="00DA3EC4" w:rsidP="00DA3EC4">
      <w:pPr>
        <w:pStyle w:val="ListParagraph"/>
        <w:numPr>
          <w:ilvl w:val="0"/>
          <w:numId w:val="6"/>
        </w:numPr>
        <w:autoSpaceDE w:val="0"/>
        <w:autoSpaceDN w:val="0"/>
        <w:adjustRightInd w:val="0"/>
        <w:spacing w:after="101"/>
        <w:ind w:hanging="589"/>
        <w:rPr>
          <w:rFonts w:ascii="Arial" w:hAnsi="Arial" w:cs="Arial"/>
          <w:color w:val="000000"/>
          <w:sz w:val="24"/>
          <w:szCs w:val="24"/>
          <w:lang w:eastAsia="en-GB"/>
        </w:rPr>
      </w:pPr>
      <w:r w:rsidRPr="00883AF2">
        <w:rPr>
          <w:rFonts w:ascii="Arial" w:hAnsi="Arial" w:cs="Arial"/>
          <w:color w:val="000000"/>
          <w:sz w:val="24"/>
          <w:szCs w:val="24"/>
          <w:lang w:eastAsia="en-GB"/>
        </w:rPr>
        <w:t>in any non-designated setting (including any PRU) that is analogous to a designated special class or unit, where the post:</w:t>
      </w:r>
    </w:p>
    <w:p w:rsidR="00DA3EC4" w:rsidRPr="00883AF2" w:rsidRDefault="00DA3EC4" w:rsidP="00DA3EC4">
      <w:pPr>
        <w:pStyle w:val="ListParagraph"/>
        <w:widowControl w:val="0"/>
        <w:numPr>
          <w:ilvl w:val="0"/>
          <w:numId w:val="7"/>
        </w:numPr>
        <w:tabs>
          <w:tab w:val="left" w:pos="0"/>
          <w:tab w:val="left" w:pos="575"/>
          <w:tab w:val="left" w:pos="720"/>
          <w:tab w:val="left" w:pos="1985"/>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overflowPunct w:val="0"/>
        <w:autoSpaceDE w:val="0"/>
        <w:autoSpaceDN w:val="0"/>
        <w:adjustRightInd w:val="0"/>
        <w:ind w:left="1985" w:hanging="567"/>
        <w:textAlignment w:val="baseline"/>
        <w:rPr>
          <w:rFonts w:ascii="Arial" w:hAnsi="Arial" w:cs="Arial"/>
          <w:color w:val="000000"/>
          <w:kern w:val="28"/>
          <w:sz w:val="24"/>
          <w:szCs w:val="24"/>
          <w:lang w:eastAsia="en-GB"/>
        </w:rPr>
      </w:pPr>
      <w:r w:rsidRPr="00883AF2">
        <w:rPr>
          <w:rFonts w:ascii="Arial" w:hAnsi="Arial" w:cs="Arial"/>
          <w:color w:val="000000"/>
          <w:kern w:val="28"/>
          <w:sz w:val="24"/>
          <w:szCs w:val="24"/>
          <w:lang w:eastAsia="en-GB"/>
        </w:rPr>
        <w:t>involves a substantial element of working directly with children with special educational needs</w:t>
      </w:r>
    </w:p>
    <w:p w:rsidR="00DA3EC4" w:rsidRPr="00883AF2" w:rsidRDefault="00DA3EC4" w:rsidP="00DA3EC4">
      <w:pPr>
        <w:pStyle w:val="ListParagraph"/>
        <w:widowControl w:val="0"/>
        <w:numPr>
          <w:ilvl w:val="0"/>
          <w:numId w:val="7"/>
        </w:numPr>
        <w:tabs>
          <w:tab w:val="left" w:pos="0"/>
          <w:tab w:val="left" w:pos="575"/>
          <w:tab w:val="left" w:pos="720"/>
          <w:tab w:val="left" w:pos="1985"/>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overflowPunct w:val="0"/>
        <w:autoSpaceDE w:val="0"/>
        <w:autoSpaceDN w:val="0"/>
        <w:adjustRightInd w:val="0"/>
        <w:ind w:left="1985" w:hanging="567"/>
        <w:textAlignment w:val="baseline"/>
        <w:rPr>
          <w:rFonts w:ascii="Arial" w:hAnsi="Arial" w:cs="Arial"/>
          <w:color w:val="000000"/>
          <w:kern w:val="28"/>
          <w:sz w:val="24"/>
          <w:szCs w:val="24"/>
          <w:lang w:eastAsia="en-GB"/>
        </w:rPr>
      </w:pPr>
      <w:r w:rsidRPr="00883AF2">
        <w:rPr>
          <w:rFonts w:ascii="Arial" w:hAnsi="Arial" w:cs="Arial"/>
          <w:color w:val="000000"/>
          <w:kern w:val="28"/>
          <w:sz w:val="24"/>
          <w:szCs w:val="24"/>
          <w:lang w:eastAsia="en-GB"/>
        </w:rPr>
        <w:t xml:space="preserve">requires the exercise of a teacher’s professional skills and judgement in the teaching of children with special educational needs, and </w:t>
      </w:r>
    </w:p>
    <w:p w:rsidR="00DA3EC4" w:rsidRPr="00883AF2" w:rsidRDefault="00DA3EC4" w:rsidP="00DA3EC4">
      <w:pPr>
        <w:pStyle w:val="ListParagraph"/>
        <w:widowControl w:val="0"/>
        <w:numPr>
          <w:ilvl w:val="0"/>
          <w:numId w:val="7"/>
        </w:numPr>
        <w:tabs>
          <w:tab w:val="left" w:pos="0"/>
          <w:tab w:val="left" w:pos="575"/>
          <w:tab w:val="left" w:pos="720"/>
          <w:tab w:val="left" w:pos="1985"/>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overflowPunct w:val="0"/>
        <w:autoSpaceDE w:val="0"/>
        <w:autoSpaceDN w:val="0"/>
        <w:adjustRightInd w:val="0"/>
        <w:ind w:left="1985" w:hanging="567"/>
        <w:textAlignment w:val="baseline"/>
        <w:rPr>
          <w:rFonts w:ascii="Arial" w:hAnsi="Arial" w:cs="Arial"/>
          <w:color w:val="000000"/>
          <w:kern w:val="28"/>
          <w:sz w:val="24"/>
          <w:szCs w:val="24"/>
          <w:lang w:eastAsia="en-GB"/>
        </w:rPr>
      </w:pPr>
      <w:proofErr w:type="gramStart"/>
      <w:r w:rsidRPr="00883AF2">
        <w:rPr>
          <w:rFonts w:ascii="Arial" w:hAnsi="Arial" w:cs="Arial"/>
          <w:color w:val="000000"/>
          <w:kern w:val="28"/>
          <w:sz w:val="24"/>
          <w:szCs w:val="24"/>
          <w:lang w:eastAsia="en-GB"/>
        </w:rPr>
        <w:t>has</w:t>
      </w:r>
      <w:proofErr w:type="gramEnd"/>
      <w:r w:rsidRPr="00883AF2">
        <w:rPr>
          <w:rFonts w:ascii="Arial" w:hAnsi="Arial" w:cs="Arial"/>
          <w:color w:val="000000"/>
          <w:kern w:val="28"/>
          <w:sz w:val="24"/>
          <w:szCs w:val="24"/>
          <w:lang w:eastAsia="en-GB"/>
        </w:rPr>
        <w:t xml:space="preserve"> a greater level of involvement in the teaching of children with special educational needs than is the normal requirement of teachers throughout the school or unit within the school or, in the case of an unattached teacher, the unit or service.</w:t>
      </w:r>
    </w:p>
    <w:p w:rsidR="00DA3EC4" w:rsidRPr="00D73FF9" w:rsidRDefault="00DA3EC4" w:rsidP="00DA3EC4">
      <w:pPr>
        <w:ind w:left="720"/>
        <w:rPr>
          <w:rFonts w:cs="Arial"/>
          <w:color w:val="000000"/>
          <w:kern w:val="28"/>
          <w:lang w:eastAsia="en-GB"/>
        </w:rPr>
      </w:pPr>
      <w:r w:rsidRPr="00D73FF9">
        <w:rPr>
          <w:rFonts w:cs="Arial"/>
          <w:color w:val="000000"/>
          <w:kern w:val="28"/>
          <w:lang w:eastAsia="en-GB"/>
        </w:rPr>
        <w:t>Where an SEN allowance is to be paid, the relevant body must determine the spot value of the allowance, taking into account the structure of the school’s SEN provi</w:t>
      </w:r>
      <w:r>
        <w:rPr>
          <w:rFonts w:cs="Arial"/>
          <w:color w:val="000000"/>
          <w:kern w:val="28"/>
          <w:lang w:eastAsia="en-GB"/>
        </w:rPr>
        <w:t>sion and the following factors:</w:t>
      </w:r>
    </w:p>
    <w:p w:rsidR="00DA3EC4" w:rsidRPr="00D73FF9" w:rsidRDefault="00DA3EC4" w:rsidP="00DA3EC4">
      <w:pPr>
        <w:widowControl w:val="0"/>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overflowPunct w:val="0"/>
        <w:autoSpaceDE w:val="0"/>
        <w:autoSpaceDN w:val="0"/>
        <w:adjustRightInd w:val="0"/>
        <w:textAlignment w:val="baseline"/>
        <w:rPr>
          <w:rFonts w:cs="Arial"/>
          <w:color w:val="000000"/>
          <w:kern w:val="28"/>
          <w:lang w:eastAsia="en-GB"/>
        </w:rPr>
      </w:pPr>
    </w:p>
    <w:p w:rsidR="00DA3EC4" w:rsidRPr="00AC20D7" w:rsidRDefault="00DA3EC4" w:rsidP="00DA3EC4">
      <w:pPr>
        <w:pStyle w:val="ListParagraph"/>
        <w:numPr>
          <w:ilvl w:val="0"/>
          <w:numId w:val="5"/>
        </w:numPr>
        <w:spacing w:line="240" w:lineRule="auto"/>
        <w:ind w:left="1134" w:hanging="425"/>
        <w:rPr>
          <w:rFonts w:ascii="Arial" w:hAnsi="Arial" w:cs="Arial"/>
          <w:sz w:val="24"/>
          <w:szCs w:val="24"/>
        </w:rPr>
      </w:pPr>
      <w:r w:rsidRPr="00AC20D7">
        <w:rPr>
          <w:rFonts w:ascii="Arial" w:hAnsi="Arial" w:cs="Arial"/>
          <w:sz w:val="24"/>
          <w:szCs w:val="24"/>
        </w:rPr>
        <w:t>whether any mandatory qualifications are required for the post,</w:t>
      </w:r>
    </w:p>
    <w:p w:rsidR="00DA3EC4" w:rsidRPr="00AC20D7" w:rsidRDefault="00DA3EC4" w:rsidP="00DA3EC4">
      <w:pPr>
        <w:pStyle w:val="ListParagraph"/>
        <w:numPr>
          <w:ilvl w:val="0"/>
          <w:numId w:val="5"/>
        </w:numPr>
        <w:spacing w:line="240" w:lineRule="auto"/>
        <w:ind w:left="1134" w:hanging="425"/>
        <w:rPr>
          <w:rFonts w:ascii="Arial" w:hAnsi="Arial" w:cs="Arial"/>
          <w:sz w:val="24"/>
          <w:szCs w:val="24"/>
        </w:rPr>
      </w:pPr>
      <w:r w:rsidRPr="00AC20D7">
        <w:rPr>
          <w:rFonts w:ascii="Arial" w:hAnsi="Arial" w:cs="Arial"/>
          <w:sz w:val="24"/>
          <w:szCs w:val="24"/>
        </w:rPr>
        <w:t>the qualifications or expertise of then teacher relevant to the post and</w:t>
      </w:r>
    </w:p>
    <w:p w:rsidR="00DA3EC4" w:rsidRDefault="00DA3EC4" w:rsidP="00DA3EC4">
      <w:pPr>
        <w:pStyle w:val="ListParagraph"/>
        <w:numPr>
          <w:ilvl w:val="0"/>
          <w:numId w:val="5"/>
        </w:numPr>
        <w:spacing w:line="240" w:lineRule="auto"/>
        <w:ind w:left="1134" w:hanging="425"/>
        <w:rPr>
          <w:rFonts w:ascii="Arial" w:hAnsi="Arial" w:cs="Arial"/>
          <w:sz w:val="24"/>
          <w:szCs w:val="24"/>
        </w:rPr>
      </w:pPr>
      <w:r w:rsidRPr="00AC20D7">
        <w:rPr>
          <w:rFonts w:ascii="Arial" w:hAnsi="Arial" w:cs="Arial"/>
          <w:sz w:val="24"/>
          <w:szCs w:val="24"/>
        </w:rPr>
        <w:t>the relative demands of the post</w:t>
      </w:r>
    </w:p>
    <w:p w:rsidR="00074E38" w:rsidRDefault="00074E38" w:rsidP="00074E38">
      <w:pPr>
        <w:ind w:left="709"/>
        <w:rPr>
          <w:rFonts w:cs="Arial"/>
        </w:rPr>
      </w:pPr>
    </w:p>
    <w:p w:rsidR="00EF5329" w:rsidRPr="00EF5329" w:rsidRDefault="00074E38" w:rsidP="00EF5329">
      <w:pPr>
        <w:ind w:left="709"/>
      </w:pPr>
      <w:r>
        <w:rPr>
          <w:rFonts w:cs="Arial"/>
        </w:rPr>
        <w:t>* In accordance with the Education (School Teachers' Qualifications</w:t>
      </w:r>
      <w:r w:rsidR="00EF5329">
        <w:rPr>
          <w:rFonts w:cs="Arial"/>
        </w:rPr>
        <w:t xml:space="preserve">) (England) Regulations 2003 (S.I. 2003/1662) and refers to </w:t>
      </w:r>
      <w:r w:rsidR="00EF5329" w:rsidRPr="00EF5329">
        <w:rPr>
          <w:rFonts w:cs="Arial"/>
        </w:rPr>
        <w:t>t</w:t>
      </w:r>
      <w:r w:rsidR="00EF5329" w:rsidRPr="00EF5329">
        <w:t>eachers who have pupils that they actively teach who are either visually or hearing impaired and th</w:t>
      </w:r>
      <w:r w:rsidR="00EF5329">
        <w:t>e</w:t>
      </w:r>
      <w:r w:rsidR="00EF5329" w:rsidRPr="00EF5329">
        <w:t xml:space="preserve"> teacher therefore holds the associated mandatory qualification to enable them to teach those particular pupils. This section does not refer to any other SEN qualification (i.e. SENCO qualification).</w:t>
      </w:r>
    </w:p>
    <w:p w:rsidR="00074E38" w:rsidRPr="00074E38" w:rsidRDefault="00074E38" w:rsidP="00074E38">
      <w:pPr>
        <w:ind w:left="709"/>
        <w:rPr>
          <w:rFonts w:cs="Arial"/>
        </w:rPr>
      </w:pPr>
      <w:r>
        <w:rPr>
          <w:rFonts w:cs="Arial"/>
        </w:rPr>
        <w:t xml:space="preserve">  </w:t>
      </w:r>
    </w:p>
    <w:p w:rsidR="00DA3EC4" w:rsidRPr="00D73FF9" w:rsidRDefault="00DA3EC4" w:rsidP="00DA3EC4">
      <w:pPr>
        <w:widowControl w:val="0"/>
        <w:tabs>
          <w:tab w:val="left" w:pos="720"/>
          <w:tab w:val="left" w:pos="113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overflowPunct w:val="0"/>
        <w:autoSpaceDE w:val="0"/>
        <w:autoSpaceDN w:val="0"/>
        <w:adjustRightInd w:val="0"/>
        <w:textAlignment w:val="baseline"/>
        <w:rPr>
          <w:rFonts w:cs="Arial"/>
          <w:color w:val="000000"/>
          <w:kern w:val="28"/>
          <w:lang w:eastAsia="en-GB"/>
        </w:rPr>
      </w:pPr>
    </w:p>
    <w:p w:rsidR="00DA3EC4" w:rsidRPr="00BC0224" w:rsidRDefault="00DA3EC4" w:rsidP="00DA3EC4">
      <w:pPr>
        <w:widowControl w:val="0"/>
        <w:tabs>
          <w:tab w:val="left" w:pos="1276"/>
        </w:tabs>
        <w:overflowPunct w:val="0"/>
        <w:autoSpaceDE w:val="0"/>
        <w:autoSpaceDN w:val="0"/>
        <w:adjustRightInd w:val="0"/>
        <w:ind w:left="709" w:firstLine="11"/>
        <w:textAlignment w:val="baseline"/>
        <w:rPr>
          <w:b/>
        </w:rPr>
      </w:pPr>
      <w:r>
        <w:rPr>
          <w:b/>
        </w:rPr>
        <w:t>8</w:t>
      </w:r>
      <w:r>
        <w:rPr>
          <w:b/>
        </w:rPr>
        <w:tab/>
      </w:r>
      <w:r w:rsidRPr="00BC0224">
        <w:rPr>
          <w:b/>
        </w:rPr>
        <w:t>Other Payments</w:t>
      </w:r>
    </w:p>
    <w:p w:rsidR="00DA3EC4" w:rsidRPr="00D73FF9" w:rsidRDefault="00DA3EC4" w:rsidP="00DA3EC4">
      <w:pPr>
        <w:autoSpaceDE w:val="0"/>
        <w:autoSpaceDN w:val="0"/>
        <w:adjustRightInd w:val="0"/>
        <w:ind w:right="20"/>
        <w:rPr>
          <w:rFonts w:cs="Arial"/>
          <w:color w:val="000000"/>
          <w:lang w:eastAsia="en-GB"/>
        </w:rPr>
      </w:pPr>
    </w:p>
    <w:p w:rsidR="00DA3EC4" w:rsidRPr="00D73FF9" w:rsidRDefault="00DA3EC4" w:rsidP="00DA3EC4">
      <w:pPr>
        <w:ind w:left="720"/>
        <w:rPr>
          <w:rFonts w:cs="Arial"/>
          <w:color w:val="000000"/>
          <w:lang w:eastAsia="en-GB"/>
        </w:rPr>
      </w:pPr>
      <w:r w:rsidRPr="00D73FF9">
        <w:rPr>
          <w:rFonts w:cs="Arial"/>
          <w:color w:val="000000"/>
          <w:lang w:eastAsia="en-GB"/>
        </w:rPr>
        <w:t>The relevant body may make such payments as they see fit to a teacher, other tha</w:t>
      </w:r>
      <w:r>
        <w:rPr>
          <w:rFonts w:cs="Arial"/>
          <w:color w:val="000000"/>
          <w:lang w:eastAsia="en-GB"/>
        </w:rPr>
        <w:t>n a Head Teacher, in respect of:</w:t>
      </w:r>
    </w:p>
    <w:p w:rsidR="00DA3EC4" w:rsidRPr="00D73FF9" w:rsidRDefault="00DA3EC4" w:rsidP="00DA3EC4">
      <w:pPr>
        <w:autoSpaceDE w:val="0"/>
        <w:autoSpaceDN w:val="0"/>
        <w:adjustRightInd w:val="0"/>
        <w:ind w:right="20"/>
        <w:rPr>
          <w:rFonts w:cs="Arial"/>
          <w:color w:val="000000"/>
          <w:lang w:eastAsia="en-GB"/>
        </w:rPr>
      </w:pPr>
    </w:p>
    <w:p w:rsidR="00DA3EC4" w:rsidRPr="00D73FF9" w:rsidRDefault="00DA3EC4" w:rsidP="00DA3EC4">
      <w:pPr>
        <w:autoSpaceDE w:val="0"/>
        <w:autoSpaceDN w:val="0"/>
        <w:adjustRightInd w:val="0"/>
        <w:ind w:left="1440" w:right="20" w:hanging="720"/>
        <w:rPr>
          <w:rFonts w:cs="Arial"/>
          <w:color w:val="000000"/>
          <w:lang w:eastAsia="en-GB"/>
        </w:rPr>
      </w:pPr>
      <w:r>
        <w:rPr>
          <w:rFonts w:cs="Arial"/>
          <w:color w:val="000000"/>
          <w:lang w:eastAsia="en-GB"/>
        </w:rPr>
        <w:t>(a)</w:t>
      </w:r>
      <w:r>
        <w:rPr>
          <w:rFonts w:cs="Arial"/>
          <w:color w:val="000000"/>
          <w:lang w:eastAsia="en-GB"/>
        </w:rPr>
        <w:tab/>
      </w:r>
      <w:proofErr w:type="gramStart"/>
      <w:r w:rsidRPr="00D73FF9">
        <w:rPr>
          <w:rFonts w:cs="Arial"/>
          <w:color w:val="000000"/>
          <w:lang w:eastAsia="en-GB"/>
        </w:rPr>
        <w:t>continuing</w:t>
      </w:r>
      <w:proofErr w:type="gramEnd"/>
      <w:r w:rsidRPr="00D73FF9">
        <w:rPr>
          <w:rFonts w:cs="Arial"/>
          <w:color w:val="000000"/>
          <w:lang w:eastAsia="en-GB"/>
        </w:rPr>
        <w:t xml:space="preserve"> professional development undertaken outside the school day; </w:t>
      </w:r>
    </w:p>
    <w:p w:rsidR="00DA3EC4" w:rsidRPr="00D73FF9" w:rsidRDefault="00DA3EC4" w:rsidP="00DA3EC4">
      <w:pPr>
        <w:autoSpaceDE w:val="0"/>
        <w:autoSpaceDN w:val="0"/>
        <w:adjustRightInd w:val="0"/>
        <w:ind w:right="20"/>
        <w:rPr>
          <w:rFonts w:cs="Arial"/>
          <w:color w:val="000000"/>
          <w:lang w:eastAsia="en-GB"/>
        </w:rPr>
      </w:pPr>
    </w:p>
    <w:p w:rsidR="00DA3EC4" w:rsidRPr="00D73FF9" w:rsidRDefault="00DA3EC4" w:rsidP="00DA3EC4">
      <w:pPr>
        <w:autoSpaceDE w:val="0"/>
        <w:autoSpaceDN w:val="0"/>
        <w:adjustRightInd w:val="0"/>
        <w:ind w:left="1440" w:right="20" w:hanging="720"/>
        <w:rPr>
          <w:rFonts w:cs="Arial"/>
          <w:color w:val="000000"/>
          <w:lang w:eastAsia="en-GB"/>
        </w:rPr>
      </w:pPr>
      <w:r>
        <w:rPr>
          <w:rFonts w:cs="Arial"/>
          <w:color w:val="000000"/>
          <w:lang w:eastAsia="en-GB"/>
        </w:rPr>
        <w:t>(b)</w:t>
      </w:r>
      <w:r>
        <w:rPr>
          <w:rFonts w:cs="Arial"/>
          <w:color w:val="000000"/>
          <w:lang w:eastAsia="en-GB"/>
        </w:rPr>
        <w:tab/>
      </w:r>
      <w:proofErr w:type="gramStart"/>
      <w:r w:rsidRPr="00D73FF9">
        <w:rPr>
          <w:rFonts w:cs="Arial"/>
          <w:color w:val="000000"/>
          <w:lang w:eastAsia="en-GB"/>
        </w:rPr>
        <w:t>activities</w:t>
      </w:r>
      <w:proofErr w:type="gramEnd"/>
      <w:r w:rsidRPr="00D73FF9">
        <w:rPr>
          <w:rFonts w:cs="Arial"/>
          <w:color w:val="000000"/>
          <w:lang w:eastAsia="en-GB"/>
        </w:rPr>
        <w:t xml:space="preserve"> relating to the provision of initial teacher training as part of the ordinary conduct of the school; </w:t>
      </w:r>
    </w:p>
    <w:p w:rsidR="00DA3EC4" w:rsidRPr="00D73FF9" w:rsidRDefault="00DA3EC4" w:rsidP="00DA3EC4">
      <w:pPr>
        <w:autoSpaceDE w:val="0"/>
        <w:autoSpaceDN w:val="0"/>
        <w:adjustRightInd w:val="0"/>
        <w:ind w:right="20"/>
        <w:rPr>
          <w:rFonts w:cs="Arial"/>
          <w:color w:val="000000"/>
          <w:lang w:eastAsia="en-GB"/>
        </w:rPr>
      </w:pPr>
    </w:p>
    <w:p w:rsidR="00DA3EC4" w:rsidRPr="00D73FF9" w:rsidRDefault="00DA3EC4" w:rsidP="00DA3EC4">
      <w:pPr>
        <w:pBdr>
          <w:top w:val="single" w:sz="18" w:space="1" w:color="auto"/>
          <w:left w:val="single" w:sz="18" w:space="0" w:color="auto"/>
          <w:bottom w:val="single" w:sz="18" w:space="1" w:color="auto"/>
          <w:right w:val="single" w:sz="18" w:space="4" w:color="auto"/>
        </w:pBdr>
        <w:shd w:val="clear" w:color="auto" w:fill="D9D9D9"/>
        <w:autoSpaceDE w:val="0"/>
        <w:autoSpaceDN w:val="0"/>
        <w:adjustRightInd w:val="0"/>
        <w:ind w:left="720" w:right="20"/>
        <w:rPr>
          <w:rFonts w:cs="Arial"/>
          <w:i/>
          <w:color w:val="000000"/>
          <w:lang w:eastAsia="en-GB"/>
        </w:rPr>
      </w:pPr>
      <w:r w:rsidRPr="00D73FF9">
        <w:rPr>
          <w:rFonts w:cs="Arial"/>
          <w:i/>
          <w:color w:val="000000"/>
          <w:lang w:eastAsia="en-GB"/>
        </w:rPr>
        <w:t>Governors to complete the following examples or delete where not applicable:</w:t>
      </w:r>
    </w:p>
    <w:p w:rsidR="00DA3EC4" w:rsidRPr="00D73FF9" w:rsidRDefault="00DA3EC4" w:rsidP="00DA3EC4">
      <w:pPr>
        <w:autoSpaceDE w:val="0"/>
        <w:autoSpaceDN w:val="0"/>
        <w:adjustRightInd w:val="0"/>
        <w:ind w:right="20"/>
        <w:rPr>
          <w:rFonts w:cs="Arial"/>
          <w:color w:val="000000"/>
          <w:lang w:eastAsia="en-GB"/>
        </w:rPr>
      </w:pPr>
    </w:p>
    <w:p w:rsidR="00DA3EC4" w:rsidRPr="00D73FF9" w:rsidRDefault="00DA3EC4" w:rsidP="00DA3EC4">
      <w:pPr>
        <w:widowControl w:val="0"/>
        <w:tabs>
          <w:tab w:val="left" w:pos="0"/>
          <w:tab w:val="left" w:pos="141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overflowPunct w:val="0"/>
        <w:autoSpaceDE w:val="0"/>
        <w:autoSpaceDN w:val="0"/>
        <w:adjustRightInd w:val="0"/>
        <w:ind w:left="720"/>
        <w:textAlignment w:val="baseline"/>
        <w:rPr>
          <w:rFonts w:cs="Arial"/>
          <w:bCs/>
          <w:color w:val="000000"/>
          <w:kern w:val="28"/>
          <w:lang w:eastAsia="en-GB"/>
        </w:rPr>
      </w:pPr>
      <w:r w:rsidRPr="00D73FF9">
        <w:rPr>
          <w:rFonts w:cs="Arial"/>
          <w:bCs/>
          <w:color w:val="000000"/>
          <w:kern w:val="28"/>
          <w:lang w:eastAsia="en-GB"/>
        </w:rPr>
        <w:t>Activities that will attract payment include:</w:t>
      </w:r>
    </w:p>
    <w:p w:rsidR="00DA3EC4" w:rsidRPr="00D73FF9" w:rsidRDefault="00DA3EC4" w:rsidP="00DA3EC4">
      <w:pPr>
        <w:autoSpaceDE w:val="0"/>
        <w:autoSpaceDN w:val="0"/>
        <w:adjustRightInd w:val="0"/>
        <w:ind w:left="720" w:right="20"/>
        <w:rPr>
          <w:rFonts w:cs="Arial"/>
          <w:bCs/>
          <w:color w:val="000000"/>
          <w:lang w:eastAsia="en-GB"/>
        </w:rPr>
      </w:pPr>
      <w:r w:rsidRPr="00D73FF9">
        <w:rPr>
          <w:rFonts w:cs="Arial"/>
          <w:bCs/>
          <w:color w:val="000000"/>
          <w:lang w:eastAsia="en-GB"/>
        </w:rPr>
        <w:t>*</w:t>
      </w:r>
    </w:p>
    <w:p w:rsidR="00DA3EC4" w:rsidRPr="00D73FF9" w:rsidRDefault="00DA3EC4" w:rsidP="00DA3EC4">
      <w:pPr>
        <w:autoSpaceDE w:val="0"/>
        <w:autoSpaceDN w:val="0"/>
        <w:adjustRightInd w:val="0"/>
        <w:ind w:left="720" w:right="20"/>
        <w:rPr>
          <w:rFonts w:cs="Arial"/>
          <w:color w:val="000000"/>
          <w:sz w:val="23"/>
          <w:szCs w:val="23"/>
          <w:lang w:eastAsia="en-GB"/>
        </w:rPr>
      </w:pPr>
      <w:r w:rsidRPr="00D73FF9">
        <w:rPr>
          <w:rFonts w:cs="Arial"/>
          <w:bCs/>
          <w:color w:val="000000"/>
          <w:lang w:eastAsia="en-GB"/>
        </w:rPr>
        <w:t>*</w:t>
      </w:r>
    </w:p>
    <w:p w:rsidR="00DA3EC4" w:rsidRPr="00D73FF9" w:rsidRDefault="00DA3EC4" w:rsidP="00DA3EC4">
      <w:pPr>
        <w:autoSpaceDE w:val="0"/>
        <w:autoSpaceDN w:val="0"/>
        <w:adjustRightInd w:val="0"/>
        <w:ind w:right="20"/>
        <w:rPr>
          <w:rFonts w:cs="Arial"/>
          <w:color w:val="000000"/>
          <w:sz w:val="23"/>
          <w:szCs w:val="23"/>
          <w:lang w:eastAsia="en-GB"/>
        </w:rPr>
      </w:pPr>
    </w:p>
    <w:p w:rsidR="00DA3EC4" w:rsidRPr="00D73FF9" w:rsidRDefault="00DA3EC4" w:rsidP="00DA3EC4">
      <w:pPr>
        <w:autoSpaceDE w:val="0"/>
        <w:autoSpaceDN w:val="0"/>
        <w:adjustRightInd w:val="0"/>
        <w:ind w:left="1440" w:right="20" w:hanging="720"/>
        <w:rPr>
          <w:rFonts w:cs="Arial"/>
          <w:color w:val="000000"/>
          <w:lang w:eastAsia="en-GB"/>
        </w:rPr>
      </w:pPr>
      <w:r>
        <w:rPr>
          <w:rFonts w:cs="Arial"/>
          <w:color w:val="000000"/>
          <w:lang w:eastAsia="en-GB"/>
        </w:rPr>
        <w:t>(c)</w:t>
      </w:r>
      <w:r>
        <w:rPr>
          <w:rFonts w:cs="Arial"/>
          <w:color w:val="000000"/>
          <w:lang w:eastAsia="en-GB"/>
        </w:rPr>
        <w:tab/>
      </w:r>
      <w:proofErr w:type="gramStart"/>
      <w:r w:rsidRPr="00D73FF9">
        <w:rPr>
          <w:rFonts w:cs="Arial"/>
          <w:color w:val="000000"/>
          <w:lang w:eastAsia="en-GB"/>
        </w:rPr>
        <w:t>participation</w:t>
      </w:r>
      <w:proofErr w:type="gramEnd"/>
      <w:r w:rsidRPr="00D73FF9">
        <w:rPr>
          <w:rFonts w:cs="Arial"/>
          <w:color w:val="000000"/>
          <w:lang w:eastAsia="en-GB"/>
        </w:rPr>
        <w:t xml:space="preserve"> in out-of-school hours learning activity agreed between the teacher and the </w:t>
      </w:r>
      <w:r>
        <w:rPr>
          <w:rFonts w:cs="Arial"/>
          <w:color w:val="000000"/>
          <w:lang w:eastAsia="en-GB"/>
        </w:rPr>
        <w:t>Head T</w:t>
      </w:r>
      <w:r w:rsidRPr="00D73FF9">
        <w:rPr>
          <w:rFonts w:cs="Arial"/>
          <w:color w:val="000000"/>
          <w:lang w:eastAsia="en-GB"/>
        </w:rPr>
        <w:t xml:space="preserve">eacher </w:t>
      </w:r>
    </w:p>
    <w:p w:rsidR="00DA3EC4" w:rsidRPr="00D73FF9" w:rsidRDefault="00DA3EC4" w:rsidP="00DA3EC4">
      <w:pPr>
        <w:autoSpaceDE w:val="0"/>
        <w:autoSpaceDN w:val="0"/>
        <w:adjustRightInd w:val="0"/>
        <w:ind w:right="20"/>
        <w:rPr>
          <w:rFonts w:cs="Arial"/>
          <w:color w:val="000000"/>
          <w:sz w:val="23"/>
          <w:szCs w:val="23"/>
          <w:lang w:eastAsia="en-GB"/>
        </w:rPr>
      </w:pPr>
    </w:p>
    <w:p w:rsidR="00DA3EC4" w:rsidRPr="00D73FF9" w:rsidRDefault="00DA3EC4" w:rsidP="00DA3EC4">
      <w:pPr>
        <w:ind w:left="720"/>
        <w:rPr>
          <w:rFonts w:cs="Arial"/>
          <w:bCs/>
          <w:color w:val="000000"/>
          <w:kern w:val="28"/>
          <w:lang w:eastAsia="en-GB"/>
        </w:rPr>
      </w:pPr>
      <w:r w:rsidRPr="00D73FF9">
        <w:rPr>
          <w:rFonts w:cs="Arial"/>
          <w:bCs/>
          <w:color w:val="000000"/>
          <w:kern w:val="28"/>
          <w:lang w:eastAsia="en-GB"/>
        </w:rPr>
        <w:t>Activities that will attract payment include:</w:t>
      </w:r>
    </w:p>
    <w:p w:rsidR="00DA3EC4" w:rsidRPr="00D73FF9" w:rsidRDefault="00DA3EC4" w:rsidP="00DA3EC4">
      <w:pPr>
        <w:widowControl w:val="0"/>
        <w:tabs>
          <w:tab w:val="left" w:pos="0"/>
          <w:tab w:val="left" w:pos="141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overflowPunct w:val="0"/>
        <w:autoSpaceDE w:val="0"/>
        <w:autoSpaceDN w:val="0"/>
        <w:adjustRightInd w:val="0"/>
        <w:ind w:left="720"/>
        <w:textAlignment w:val="baseline"/>
        <w:rPr>
          <w:rFonts w:cs="Arial"/>
          <w:bCs/>
          <w:color w:val="000000"/>
          <w:kern w:val="28"/>
          <w:lang w:eastAsia="en-GB"/>
        </w:rPr>
      </w:pPr>
      <w:r w:rsidRPr="00D73FF9">
        <w:rPr>
          <w:rFonts w:cs="Arial"/>
          <w:bCs/>
          <w:color w:val="000000"/>
          <w:kern w:val="28"/>
          <w:lang w:eastAsia="en-GB"/>
        </w:rPr>
        <w:t>*</w:t>
      </w:r>
    </w:p>
    <w:p w:rsidR="00DA3EC4" w:rsidRPr="00D73FF9" w:rsidRDefault="00DA3EC4" w:rsidP="00DA3EC4">
      <w:pPr>
        <w:widowControl w:val="0"/>
        <w:tabs>
          <w:tab w:val="left" w:pos="0"/>
          <w:tab w:val="left" w:pos="141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overflowPunct w:val="0"/>
        <w:autoSpaceDE w:val="0"/>
        <w:autoSpaceDN w:val="0"/>
        <w:adjustRightInd w:val="0"/>
        <w:ind w:left="720"/>
        <w:textAlignment w:val="baseline"/>
        <w:rPr>
          <w:rFonts w:cs="Arial"/>
          <w:bCs/>
          <w:color w:val="000000"/>
          <w:kern w:val="28"/>
          <w:lang w:eastAsia="en-GB"/>
        </w:rPr>
      </w:pPr>
      <w:r w:rsidRPr="00D73FF9">
        <w:rPr>
          <w:rFonts w:cs="Arial"/>
          <w:bCs/>
          <w:color w:val="000000"/>
          <w:kern w:val="28"/>
          <w:lang w:eastAsia="en-GB"/>
        </w:rPr>
        <w:t>*</w:t>
      </w:r>
    </w:p>
    <w:p w:rsidR="00DA3EC4" w:rsidRPr="00D73FF9" w:rsidRDefault="00DA3EC4" w:rsidP="00DA3EC4">
      <w:pPr>
        <w:autoSpaceDE w:val="0"/>
        <w:autoSpaceDN w:val="0"/>
        <w:adjustRightInd w:val="0"/>
        <w:ind w:left="720"/>
        <w:rPr>
          <w:rFonts w:cs="Arial"/>
          <w:color w:val="000000"/>
          <w:sz w:val="23"/>
          <w:szCs w:val="23"/>
          <w:lang w:eastAsia="en-GB"/>
        </w:rPr>
      </w:pPr>
    </w:p>
    <w:p w:rsidR="00DA3EC4" w:rsidRPr="00D73FF9" w:rsidRDefault="00DA3EC4" w:rsidP="00DA3EC4">
      <w:pPr>
        <w:autoSpaceDE w:val="0"/>
        <w:autoSpaceDN w:val="0"/>
        <w:adjustRightInd w:val="0"/>
        <w:ind w:left="1440" w:hanging="720"/>
        <w:rPr>
          <w:rFonts w:cs="Arial"/>
          <w:strike/>
          <w:lang w:eastAsia="en-GB"/>
        </w:rPr>
      </w:pPr>
      <w:r>
        <w:rPr>
          <w:rFonts w:cs="Arial"/>
          <w:color w:val="000000"/>
          <w:lang w:eastAsia="en-GB"/>
        </w:rPr>
        <w:t>(d)</w:t>
      </w:r>
      <w:r>
        <w:rPr>
          <w:rFonts w:cs="Arial"/>
          <w:color w:val="000000"/>
          <w:lang w:eastAsia="en-GB"/>
        </w:rPr>
        <w:tab/>
      </w:r>
      <w:proofErr w:type="gramStart"/>
      <w:r w:rsidRPr="00D73FF9">
        <w:rPr>
          <w:rFonts w:cs="Arial"/>
          <w:color w:val="000000"/>
          <w:lang w:eastAsia="en-GB"/>
        </w:rPr>
        <w:t>additional</w:t>
      </w:r>
      <w:proofErr w:type="gramEnd"/>
      <w:r w:rsidRPr="00D73FF9">
        <w:rPr>
          <w:rFonts w:cs="Arial"/>
          <w:color w:val="000000"/>
          <w:lang w:eastAsia="en-GB"/>
        </w:rPr>
        <w:t xml:space="preserve"> responsibilities and activities due to, or in respect of, the provision of services relating to the raising of educational standards to one or more additional schools. </w:t>
      </w:r>
    </w:p>
    <w:p w:rsidR="00DA3EC4" w:rsidRPr="00D73FF9" w:rsidRDefault="00DA3EC4" w:rsidP="00DA3EC4">
      <w:pPr>
        <w:widowControl w:val="0"/>
        <w:tabs>
          <w:tab w:val="left" w:pos="0"/>
          <w:tab w:val="left" w:pos="141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overflowPunct w:val="0"/>
        <w:autoSpaceDE w:val="0"/>
        <w:autoSpaceDN w:val="0"/>
        <w:adjustRightInd w:val="0"/>
        <w:textAlignment w:val="baseline"/>
        <w:rPr>
          <w:rFonts w:cs="Arial"/>
          <w:bCs/>
          <w:color w:val="000000"/>
          <w:kern w:val="28"/>
          <w:lang w:eastAsia="en-GB"/>
        </w:rPr>
      </w:pPr>
    </w:p>
    <w:p w:rsidR="00DA3EC4" w:rsidRDefault="00DA3EC4" w:rsidP="00DA3EC4">
      <w:pPr>
        <w:ind w:left="720"/>
        <w:rPr>
          <w:rFonts w:cs="Arial"/>
          <w:bCs/>
          <w:color w:val="000000"/>
          <w:kern w:val="28"/>
          <w:lang w:eastAsia="en-GB"/>
        </w:rPr>
      </w:pPr>
      <w:r w:rsidRPr="00D73FF9">
        <w:rPr>
          <w:rFonts w:cs="Arial"/>
          <w:bCs/>
          <w:color w:val="000000"/>
          <w:kern w:val="28"/>
          <w:lang w:eastAsia="en-GB"/>
        </w:rPr>
        <w:t>Schools may wish to (but are not required to) determine an hourly rate for work undertaken of this nature.  This may be an hourly rate as per short notice/supply teachers or a flat rate payment in line with the teacher’s level of responsibility and the size of the commitment.</w:t>
      </w:r>
    </w:p>
    <w:p w:rsidR="00150B6F" w:rsidRPr="00D73FF9" w:rsidRDefault="00150B6F" w:rsidP="00DA3EC4">
      <w:pPr>
        <w:ind w:left="720"/>
        <w:rPr>
          <w:rFonts w:cs="Arial"/>
          <w:bCs/>
          <w:color w:val="000000"/>
          <w:kern w:val="28"/>
          <w:lang w:eastAsia="en-GB"/>
        </w:rPr>
      </w:pPr>
    </w:p>
    <w:p w:rsidR="00DA3EC4" w:rsidRPr="00BC0224" w:rsidRDefault="00DA3EC4" w:rsidP="00DA3EC4">
      <w:pPr>
        <w:widowControl w:val="0"/>
        <w:tabs>
          <w:tab w:val="left" w:pos="1276"/>
        </w:tabs>
        <w:overflowPunct w:val="0"/>
        <w:autoSpaceDE w:val="0"/>
        <w:autoSpaceDN w:val="0"/>
        <w:adjustRightInd w:val="0"/>
        <w:ind w:left="709" w:firstLine="11"/>
        <w:textAlignment w:val="baseline"/>
        <w:rPr>
          <w:b/>
        </w:rPr>
      </w:pPr>
      <w:r>
        <w:rPr>
          <w:b/>
        </w:rPr>
        <w:t>9</w:t>
      </w:r>
      <w:r>
        <w:rPr>
          <w:b/>
        </w:rPr>
        <w:tab/>
        <w:t>Other Teaching Staff</w:t>
      </w:r>
    </w:p>
    <w:p w:rsidR="00DA3EC4" w:rsidRPr="00D73FF9" w:rsidRDefault="00DA3EC4" w:rsidP="00DA3EC4">
      <w:pPr>
        <w:widowControl w:val="0"/>
        <w:overflowPunct w:val="0"/>
        <w:autoSpaceDE w:val="0"/>
        <w:autoSpaceDN w:val="0"/>
        <w:adjustRightInd w:val="0"/>
        <w:textAlignment w:val="baseline"/>
        <w:rPr>
          <w:rFonts w:cs="Arial"/>
          <w:bCs/>
          <w:color w:val="000000"/>
          <w:kern w:val="28"/>
          <w:lang w:eastAsia="en-GB"/>
        </w:rPr>
      </w:pPr>
    </w:p>
    <w:p w:rsidR="00DA3EC4" w:rsidRPr="00D73FF9" w:rsidRDefault="00DA3EC4" w:rsidP="00DA3EC4">
      <w:pPr>
        <w:widowControl w:val="0"/>
        <w:overflowPunct w:val="0"/>
        <w:autoSpaceDE w:val="0"/>
        <w:autoSpaceDN w:val="0"/>
        <w:adjustRightInd w:val="0"/>
        <w:ind w:left="720"/>
        <w:jc w:val="both"/>
        <w:textAlignment w:val="baseline"/>
        <w:rPr>
          <w:rFonts w:cs="Arial"/>
          <w:b/>
          <w:bCs/>
          <w:color w:val="000000"/>
          <w:kern w:val="28"/>
          <w:lang w:eastAsia="en-GB"/>
        </w:rPr>
      </w:pPr>
      <w:r w:rsidRPr="00D73FF9">
        <w:rPr>
          <w:rFonts w:cs="Arial"/>
          <w:b/>
          <w:bCs/>
          <w:color w:val="000000"/>
          <w:kern w:val="28"/>
          <w:lang w:eastAsia="en-GB"/>
        </w:rPr>
        <w:t>Part-time teachers</w:t>
      </w:r>
    </w:p>
    <w:p w:rsidR="00DA3EC4" w:rsidRPr="00D73FF9" w:rsidRDefault="00DA3EC4" w:rsidP="00DA3EC4">
      <w:pPr>
        <w:widowControl w:val="0"/>
        <w:overflowPunct w:val="0"/>
        <w:autoSpaceDE w:val="0"/>
        <w:autoSpaceDN w:val="0"/>
        <w:adjustRightInd w:val="0"/>
        <w:jc w:val="both"/>
        <w:textAlignment w:val="baseline"/>
        <w:rPr>
          <w:rFonts w:cs="Arial"/>
          <w:bCs/>
          <w:color w:val="000000"/>
          <w:kern w:val="28"/>
          <w:lang w:eastAsia="en-GB"/>
        </w:rPr>
      </w:pPr>
    </w:p>
    <w:p w:rsidR="00DA3EC4" w:rsidRPr="00D73FF9" w:rsidRDefault="00DA3EC4" w:rsidP="00DA3EC4">
      <w:pPr>
        <w:ind w:left="720"/>
        <w:rPr>
          <w:rFonts w:cs="Arial"/>
          <w:bCs/>
          <w:color w:val="000000"/>
          <w:kern w:val="28"/>
          <w:lang w:eastAsia="en-GB"/>
        </w:rPr>
      </w:pPr>
      <w:r w:rsidRPr="00D73FF9">
        <w:rPr>
          <w:rFonts w:cs="Arial"/>
          <w:bCs/>
          <w:color w:val="000000"/>
          <w:kern w:val="28"/>
          <w:lang w:eastAsia="en-GB"/>
        </w:rPr>
        <w:t xml:space="preserve">Teachers employed on an ongoing basis at the school but who work less than a full working day or week are deemed to be part-time. The Governing Body will give them a written statement detailing their working time obligations and the mechanism used to determine their pay, subject to the provisions of the School Teachers' Pay and Conditions document. </w:t>
      </w:r>
    </w:p>
    <w:p w:rsidR="00DA3EC4" w:rsidRPr="00D73FF9" w:rsidRDefault="00DA3EC4" w:rsidP="00DA3EC4">
      <w:pPr>
        <w:widowControl w:val="0"/>
        <w:overflowPunct w:val="0"/>
        <w:autoSpaceDE w:val="0"/>
        <w:autoSpaceDN w:val="0"/>
        <w:adjustRightInd w:val="0"/>
        <w:ind w:left="720"/>
        <w:jc w:val="both"/>
        <w:textAlignment w:val="baseline"/>
        <w:rPr>
          <w:rFonts w:cs="Arial"/>
          <w:bCs/>
          <w:color w:val="000000"/>
          <w:kern w:val="28"/>
          <w:lang w:eastAsia="en-GB"/>
        </w:rPr>
      </w:pPr>
    </w:p>
    <w:p w:rsidR="00DA3EC4" w:rsidRPr="00D73FF9" w:rsidRDefault="00DA3EC4" w:rsidP="00DA3EC4">
      <w:pPr>
        <w:widowControl w:val="0"/>
        <w:overflowPunct w:val="0"/>
        <w:autoSpaceDE w:val="0"/>
        <w:autoSpaceDN w:val="0"/>
        <w:adjustRightInd w:val="0"/>
        <w:ind w:left="720"/>
        <w:jc w:val="both"/>
        <w:textAlignment w:val="baseline"/>
        <w:rPr>
          <w:rFonts w:cs="Arial"/>
          <w:b/>
          <w:bCs/>
          <w:color w:val="000000"/>
          <w:kern w:val="28"/>
          <w:lang w:eastAsia="en-GB"/>
        </w:rPr>
      </w:pPr>
      <w:r>
        <w:rPr>
          <w:rFonts w:cs="Arial"/>
          <w:b/>
          <w:bCs/>
          <w:color w:val="000000"/>
          <w:kern w:val="28"/>
          <w:lang w:eastAsia="en-GB"/>
        </w:rPr>
        <w:t>Short N</w:t>
      </w:r>
      <w:r w:rsidRPr="00D73FF9">
        <w:rPr>
          <w:rFonts w:cs="Arial"/>
          <w:b/>
          <w:bCs/>
          <w:color w:val="000000"/>
          <w:kern w:val="28"/>
          <w:lang w:eastAsia="en-GB"/>
        </w:rPr>
        <w:t>otice/</w:t>
      </w:r>
      <w:r>
        <w:rPr>
          <w:rFonts w:cs="Arial"/>
          <w:b/>
          <w:bCs/>
          <w:color w:val="000000"/>
          <w:kern w:val="28"/>
          <w:lang w:eastAsia="en-GB"/>
        </w:rPr>
        <w:t>S</w:t>
      </w:r>
      <w:r w:rsidRPr="00D73FF9">
        <w:rPr>
          <w:rFonts w:cs="Arial"/>
          <w:b/>
          <w:bCs/>
          <w:color w:val="000000"/>
          <w:kern w:val="28"/>
          <w:lang w:eastAsia="en-GB"/>
        </w:rPr>
        <w:t xml:space="preserve">upply </w:t>
      </w:r>
      <w:r>
        <w:rPr>
          <w:rFonts w:cs="Arial"/>
          <w:b/>
          <w:bCs/>
          <w:color w:val="000000"/>
          <w:kern w:val="28"/>
          <w:lang w:eastAsia="en-GB"/>
        </w:rPr>
        <w:t>T</w:t>
      </w:r>
      <w:r w:rsidRPr="00D73FF9">
        <w:rPr>
          <w:rFonts w:cs="Arial"/>
          <w:b/>
          <w:bCs/>
          <w:color w:val="000000"/>
          <w:kern w:val="28"/>
          <w:lang w:eastAsia="en-GB"/>
        </w:rPr>
        <w:t>eachers</w:t>
      </w:r>
    </w:p>
    <w:p w:rsidR="00DA3EC4" w:rsidRPr="00D73FF9" w:rsidRDefault="00DA3EC4" w:rsidP="00DA3EC4">
      <w:pPr>
        <w:widowControl w:val="0"/>
        <w:overflowPunct w:val="0"/>
        <w:autoSpaceDE w:val="0"/>
        <w:autoSpaceDN w:val="0"/>
        <w:adjustRightInd w:val="0"/>
        <w:ind w:left="720"/>
        <w:jc w:val="both"/>
        <w:textAlignment w:val="baseline"/>
        <w:rPr>
          <w:rFonts w:cs="Arial"/>
          <w:color w:val="000000"/>
          <w:kern w:val="28"/>
          <w:lang w:eastAsia="en-GB"/>
        </w:rPr>
      </w:pPr>
    </w:p>
    <w:p w:rsidR="00DA3EC4" w:rsidRPr="00D73FF9" w:rsidRDefault="00DA3EC4" w:rsidP="00DA3EC4">
      <w:pPr>
        <w:ind w:left="720"/>
        <w:rPr>
          <w:rFonts w:cs="Arial"/>
          <w:bCs/>
          <w:color w:val="000000"/>
          <w:kern w:val="28"/>
          <w:lang w:eastAsia="en-GB"/>
        </w:rPr>
      </w:pPr>
      <w:r w:rsidRPr="00D73FF9">
        <w:rPr>
          <w:rFonts w:cs="Arial"/>
          <w:bCs/>
          <w:color w:val="000000"/>
          <w:kern w:val="28"/>
          <w:lang w:eastAsia="en-GB"/>
        </w:rPr>
        <w:t xml:space="preserve">Teachers who work on a day-to-day or other short notice basis have their pay determined in line with the statutory pay arrangements in the same way as other teachers. Teachers paid on a daily basis will have their salary assessed as an annual amount, divided by 195 and multiplied by the number of days worked. </w:t>
      </w:r>
    </w:p>
    <w:p w:rsidR="00DA3EC4" w:rsidRPr="00D73FF9" w:rsidRDefault="00DA3EC4" w:rsidP="00DA3EC4">
      <w:pPr>
        <w:widowControl w:val="0"/>
        <w:overflowPunct w:val="0"/>
        <w:autoSpaceDE w:val="0"/>
        <w:autoSpaceDN w:val="0"/>
        <w:adjustRightInd w:val="0"/>
        <w:ind w:left="720"/>
        <w:jc w:val="both"/>
        <w:textAlignment w:val="baseline"/>
        <w:rPr>
          <w:rFonts w:cs="Arial"/>
          <w:bCs/>
          <w:color w:val="000000"/>
          <w:kern w:val="28"/>
          <w:lang w:eastAsia="en-GB"/>
        </w:rPr>
      </w:pPr>
    </w:p>
    <w:p w:rsidR="00DA3EC4" w:rsidRPr="00D73FF9" w:rsidRDefault="00DA3EC4" w:rsidP="00DA3EC4">
      <w:pPr>
        <w:widowControl w:val="0"/>
        <w:overflowPunct w:val="0"/>
        <w:autoSpaceDE w:val="0"/>
        <w:autoSpaceDN w:val="0"/>
        <w:adjustRightInd w:val="0"/>
        <w:ind w:left="720"/>
        <w:jc w:val="both"/>
        <w:textAlignment w:val="baseline"/>
        <w:rPr>
          <w:rFonts w:cs="Arial"/>
          <w:color w:val="000000"/>
          <w:kern w:val="28"/>
          <w:lang w:eastAsia="en-GB"/>
        </w:rPr>
      </w:pPr>
      <w:r w:rsidRPr="00D73FF9">
        <w:rPr>
          <w:rFonts w:cs="Arial"/>
          <w:bCs/>
          <w:color w:val="000000"/>
          <w:kern w:val="28"/>
          <w:lang w:eastAsia="en-GB"/>
        </w:rPr>
        <w:t>Teachers who work less than a full day will be hourly paid and will also have their salary calculated from an annual amount.</w:t>
      </w:r>
    </w:p>
    <w:p w:rsidR="00DA3EC4" w:rsidRPr="00D73FF9" w:rsidRDefault="00DA3EC4" w:rsidP="00DA3EC4">
      <w:pPr>
        <w:widowControl w:val="0"/>
        <w:overflowPunct w:val="0"/>
        <w:autoSpaceDE w:val="0"/>
        <w:autoSpaceDN w:val="0"/>
        <w:adjustRightInd w:val="0"/>
        <w:jc w:val="both"/>
        <w:textAlignment w:val="baseline"/>
        <w:rPr>
          <w:rFonts w:cs="Arial"/>
          <w:color w:val="000000"/>
          <w:kern w:val="28"/>
          <w:sz w:val="22"/>
          <w:szCs w:val="22"/>
          <w:lang w:eastAsia="en-GB"/>
        </w:rPr>
      </w:pPr>
    </w:p>
    <w:p w:rsidR="00DA3EC4" w:rsidRPr="00BC0224" w:rsidRDefault="00DA3EC4" w:rsidP="00DA3EC4">
      <w:pPr>
        <w:widowControl w:val="0"/>
        <w:tabs>
          <w:tab w:val="left" w:pos="1276"/>
        </w:tabs>
        <w:overflowPunct w:val="0"/>
        <w:autoSpaceDE w:val="0"/>
        <w:autoSpaceDN w:val="0"/>
        <w:adjustRightInd w:val="0"/>
        <w:ind w:left="709" w:firstLine="11"/>
        <w:textAlignment w:val="baseline"/>
        <w:rPr>
          <w:b/>
        </w:rPr>
      </w:pPr>
      <w:r w:rsidRPr="00BC0224">
        <w:rPr>
          <w:b/>
        </w:rPr>
        <w:t>10</w:t>
      </w:r>
      <w:r w:rsidRPr="00BC0224">
        <w:rPr>
          <w:b/>
        </w:rPr>
        <w:tab/>
        <w:t>Support Staff</w:t>
      </w:r>
    </w:p>
    <w:p w:rsidR="00DA3EC4" w:rsidRPr="00D73FF9" w:rsidRDefault="00DA3EC4" w:rsidP="00DA3EC4">
      <w:pPr>
        <w:widowControl w:val="0"/>
        <w:overflowPunct w:val="0"/>
        <w:autoSpaceDE w:val="0"/>
        <w:autoSpaceDN w:val="0"/>
        <w:adjustRightInd w:val="0"/>
        <w:textAlignment w:val="baseline"/>
        <w:rPr>
          <w:rFonts w:cs="Arial"/>
          <w:b/>
          <w:bCs/>
          <w:color w:val="000000"/>
          <w:kern w:val="28"/>
          <w:lang w:eastAsia="en-GB"/>
        </w:rPr>
      </w:pPr>
    </w:p>
    <w:p w:rsidR="00DA3EC4" w:rsidRPr="00D73FF9" w:rsidRDefault="00DA3EC4" w:rsidP="00DA3EC4">
      <w:pPr>
        <w:ind w:left="720"/>
        <w:rPr>
          <w:rFonts w:cs="Arial"/>
          <w:color w:val="000000"/>
          <w:kern w:val="28"/>
          <w:lang w:eastAsia="en-GB"/>
        </w:rPr>
      </w:pPr>
      <w:r w:rsidRPr="00D73FF9">
        <w:rPr>
          <w:rFonts w:cs="Arial"/>
          <w:color w:val="000000"/>
          <w:kern w:val="28"/>
          <w:lang w:eastAsia="en-GB"/>
        </w:rPr>
        <w:t>For matters relating to pay and</w:t>
      </w:r>
      <w:r w:rsidRPr="00D73FF9">
        <w:rPr>
          <w:rFonts w:cs="Arial"/>
          <w:b/>
          <w:bCs/>
          <w:color w:val="000000"/>
          <w:kern w:val="28"/>
          <w:lang w:eastAsia="en-GB"/>
        </w:rPr>
        <w:t xml:space="preserve"> </w:t>
      </w:r>
      <w:r w:rsidRPr="00D73FF9">
        <w:rPr>
          <w:rFonts w:cs="Arial"/>
          <w:bCs/>
          <w:color w:val="000000"/>
          <w:kern w:val="28"/>
          <w:lang w:eastAsia="en-GB"/>
        </w:rPr>
        <w:t>c</w:t>
      </w:r>
      <w:r w:rsidRPr="00D73FF9">
        <w:rPr>
          <w:rFonts w:cs="Arial"/>
          <w:color w:val="000000"/>
          <w:kern w:val="28"/>
          <w:lang w:eastAsia="en-GB"/>
        </w:rPr>
        <w:t>onditions of service for support staff, the Governing Body will follow the nationally agreed guidance contained in the National Agreement on Pay and Conditions of Service for Local Government Services and in the Local Conditions of Service adopted by the County Council.</w:t>
      </w:r>
    </w:p>
    <w:p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rsidR="00DA3EC4" w:rsidRPr="00D73FF9" w:rsidRDefault="00DA3EC4" w:rsidP="00DA3EC4">
      <w:pPr>
        <w:widowControl w:val="0"/>
        <w:overflowPunct w:val="0"/>
        <w:autoSpaceDE w:val="0"/>
        <w:autoSpaceDN w:val="0"/>
        <w:adjustRightInd w:val="0"/>
        <w:ind w:left="720"/>
        <w:textAlignment w:val="baseline"/>
        <w:rPr>
          <w:rFonts w:cs="Arial"/>
          <w:color w:val="000000"/>
          <w:kern w:val="28"/>
          <w:lang w:eastAsia="en-GB"/>
        </w:rPr>
      </w:pPr>
      <w:r w:rsidRPr="00D73FF9">
        <w:rPr>
          <w:rFonts w:cs="Arial"/>
          <w:color w:val="000000"/>
          <w:kern w:val="28"/>
          <w:lang w:eastAsia="en-GB"/>
        </w:rPr>
        <w:t>The Governors will apply the salary provisions and any discretionary supplements for support staff in a fair and equitable manner at all times.</w:t>
      </w:r>
    </w:p>
    <w:p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rsidR="00150B6F" w:rsidRDefault="00150B6F" w:rsidP="00DA3EC4">
      <w:pPr>
        <w:autoSpaceDE w:val="0"/>
        <w:autoSpaceDN w:val="0"/>
        <w:adjustRightInd w:val="0"/>
        <w:ind w:left="1440" w:right="20" w:hanging="720"/>
        <w:rPr>
          <w:rFonts w:cs="Arial"/>
          <w:color w:val="000000"/>
          <w:kern w:val="28"/>
          <w:lang w:eastAsia="en-GB"/>
        </w:rPr>
      </w:pPr>
    </w:p>
    <w:p w:rsidR="00150B6F" w:rsidRDefault="00150B6F" w:rsidP="00DA3EC4">
      <w:pPr>
        <w:autoSpaceDE w:val="0"/>
        <w:autoSpaceDN w:val="0"/>
        <w:adjustRightInd w:val="0"/>
        <w:ind w:left="1440" w:right="20" w:hanging="720"/>
        <w:rPr>
          <w:rFonts w:cs="Arial"/>
          <w:color w:val="000000"/>
          <w:kern w:val="28"/>
          <w:lang w:eastAsia="en-GB"/>
        </w:rPr>
      </w:pPr>
    </w:p>
    <w:p w:rsidR="00DA3EC4" w:rsidRPr="00D73FF9" w:rsidRDefault="00DA3EC4" w:rsidP="00DA3EC4">
      <w:pPr>
        <w:autoSpaceDE w:val="0"/>
        <w:autoSpaceDN w:val="0"/>
        <w:adjustRightInd w:val="0"/>
        <w:ind w:left="1440" w:right="20" w:hanging="720"/>
        <w:rPr>
          <w:rFonts w:cs="Arial"/>
          <w:color w:val="000000"/>
          <w:kern w:val="28"/>
          <w:lang w:eastAsia="en-GB"/>
        </w:rPr>
      </w:pPr>
      <w:r w:rsidRPr="00D73FF9">
        <w:rPr>
          <w:rFonts w:cs="Arial"/>
          <w:color w:val="000000"/>
          <w:kern w:val="28"/>
          <w:lang w:eastAsia="en-GB"/>
        </w:rPr>
        <w:t>(a)</w:t>
      </w:r>
      <w:r w:rsidRPr="00D73FF9">
        <w:rPr>
          <w:rFonts w:cs="Arial"/>
          <w:color w:val="000000"/>
          <w:kern w:val="28"/>
          <w:lang w:eastAsia="en-GB"/>
        </w:rPr>
        <w:tab/>
      </w:r>
      <w:r w:rsidRPr="00D73FF9">
        <w:rPr>
          <w:rFonts w:cs="Arial"/>
          <w:b/>
          <w:bCs/>
          <w:color w:val="000000"/>
          <w:kern w:val="28"/>
          <w:lang w:eastAsia="en-GB"/>
        </w:rPr>
        <w:t>Incremental Enhancement</w:t>
      </w:r>
    </w:p>
    <w:p w:rsidR="00DA3EC4" w:rsidRPr="00D73FF9" w:rsidRDefault="00DA3EC4" w:rsidP="00DA3EC4">
      <w:pPr>
        <w:widowControl w:val="0"/>
        <w:tabs>
          <w:tab w:val="left" w:pos="575"/>
          <w:tab w:val="left" w:pos="720"/>
        </w:tabs>
        <w:overflowPunct w:val="0"/>
        <w:autoSpaceDE w:val="0"/>
        <w:autoSpaceDN w:val="0"/>
        <w:adjustRightInd w:val="0"/>
        <w:textAlignment w:val="baseline"/>
        <w:rPr>
          <w:rFonts w:cs="Arial"/>
          <w:color w:val="000000"/>
          <w:kern w:val="28"/>
          <w:lang w:eastAsia="en-GB"/>
        </w:rPr>
      </w:pPr>
    </w:p>
    <w:p w:rsidR="00DA3EC4" w:rsidRPr="00BC0224" w:rsidRDefault="00DA3EC4" w:rsidP="00DA3EC4">
      <w:pPr>
        <w:ind w:left="720"/>
      </w:pPr>
      <w:r w:rsidRPr="00BC0224">
        <w:t>The Governing Body may award additional increments (up to the maximum of the scale) for special merit or ability.</w:t>
      </w:r>
    </w:p>
    <w:p w:rsidR="00DA3EC4" w:rsidRPr="00BC0224" w:rsidRDefault="00DA3EC4" w:rsidP="00DA3EC4">
      <w:pPr>
        <w:ind w:left="720"/>
      </w:pPr>
    </w:p>
    <w:p w:rsidR="00DA3EC4" w:rsidRPr="00D73FF9" w:rsidRDefault="00DA3EC4" w:rsidP="00DA3EC4">
      <w:pPr>
        <w:autoSpaceDE w:val="0"/>
        <w:autoSpaceDN w:val="0"/>
        <w:adjustRightInd w:val="0"/>
        <w:ind w:left="1440" w:right="20" w:hanging="720"/>
        <w:rPr>
          <w:rFonts w:cs="Arial"/>
          <w:b/>
          <w:bCs/>
          <w:color w:val="000000"/>
          <w:kern w:val="28"/>
          <w:lang w:eastAsia="en-GB"/>
        </w:rPr>
      </w:pPr>
      <w:r w:rsidRPr="00D73FF9">
        <w:rPr>
          <w:rFonts w:cs="Arial"/>
          <w:color w:val="000000"/>
          <w:kern w:val="28"/>
          <w:lang w:eastAsia="en-GB"/>
        </w:rPr>
        <w:t>(b)</w:t>
      </w:r>
      <w:r>
        <w:rPr>
          <w:rFonts w:cs="Arial"/>
          <w:color w:val="000000"/>
          <w:kern w:val="28"/>
          <w:lang w:eastAsia="en-GB"/>
        </w:rPr>
        <w:tab/>
      </w:r>
      <w:r w:rsidRPr="00D73FF9">
        <w:rPr>
          <w:rFonts w:cs="Arial"/>
          <w:b/>
          <w:bCs/>
          <w:color w:val="000000"/>
          <w:kern w:val="28"/>
          <w:lang w:eastAsia="en-GB"/>
        </w:rPr>
        <w:t>Working at a Higher Level</w:t>
      </w:r>
    </w:p>
    <w:p w:rsidR="00DA3EC4" w:rsidRPr="00D73FF9" w:rsidRDefault="00DA3EC4" w:rsidP="00DA3EC4">
      <w:pPr>
        <w:widowControl w:val="0"/>
        <w:tabs>
          <w:tab w:val="left" w:pos="575"/>
          <w:tab w:val="left" w:pos="720"/>
        </w:tabs>
        <w:overflowPunct w:val="0"/>
        <w:autoSpaceDE w:val="0"/>
        <w:autoSpaceDN w:val="0"/>
        <w:adjustRightInd w:val="0"/>
        <w:textAlignment w:val="baseline"/>
        <w:rPr>
          <w:rFonts w:cs="Arial"/>
          <w:b/>
          <w:bCs/>
          <w:color w:val="000000"/>
          <w:kern w:val="28"/>
          <w:lang w:eastAsia="en-GB"/>
        </w:rPr>
      </w:pPr>
    </w:p>
    <w:p w:rsidR="00DA3EC4" w:rsidRPr="00BC0224" w:rsidRDefault="00DA3EC4" w:rsidP="00DA3EC4">
      <w:pPr>
        <w:ind w:left="720"/>
      </w:pPr>
      <w:r w:rsidRPr="00BC0224">
        <w:t>Where an employee is temporarily working in a job, which is graded at a higher level the Governing Body may pay the individual on a higher point on the pay spine for that period.</w:t>
      </w:r>
    </w:p>
    <w:p w:rsidR="00DA3EC4" w:rsidRPr="00D73FF9" w:rsidRDefault="00DA3EC4" w:rsidP="00DA3EC4">
      <w:pPr>
        <w:widowControl w:val="0"/>
        <w:tabs>
          <w:tab w:val="left" w:pos="575"/>
          <w:tab w:val="left" w:pos="720"/>
        </w:tabs>
        <w:overflowPunct w:val="0"/>
        <w:autoSpaceDE w:val="0"/>
        <w:autoSpaceDN w:val="0"/>
        <w:adjustRightInd w:val="0"/>
        <w:textAlignment w:val="baseline"/>
        <w:rPr>
          <w:rFonts w:cs="Arial"/>
          <w:color w:val="000000"/>
          <w:kern w:val="28"/>
          <w:lang w:eastAsia="en-GB"/>
        </w:rPr>
      </w:pPr>
    </w:p>
    <w:p w:rsidR="00DA3EC4" w:rsidRPr="00D73FF9" w:rsidRDefault="00DA3EC4" w:rsidP="00DA3EC4">
      <w:pPr>
        <w:autoSpaceDE w:val="0"/>
        <w:autoSpaceDN w:val="0"/>
        <w:adjustRightInd w:val="0"/>
        <w:ind w:left="1440" w:right="20" w:hanging="720"/>
        <w:rPr>
          <w:rFonts w:cs="Arial"/>
          <w:color w:val="000000"/>
          <w:kern w:val="28"/>
          <w:lang w:eastAsia="en-GB"/>
        </w:rPr>
      </w:pPr>
      <w:r w:rsidRPr="00D73FF9">
        <w:rPr>
          <w:rFonts w:cs="Arial"/>
          <w:color w:val="000000"/>
          <w:kern w:val="28"/>
          <w:lang w:eastAsia="en-GB"/>
        </w:rPr>
        <w:t>(c)</w:t>
      </w:r>
      <w:r w:rsidRPr="00D73FF9">
        <w:rPr>
          <w:rFonts w:cs="Arial"/>
          <w:color w:val="000000"/>
          <w:kern w:val="28"/>
          <w:lang w:eastAsia="en-GB"/>
        </w:rPr>
        <w:tab/>
      </w:r>
      <w:r w:rsidRPr="00D73FF9">
        <w:rPr>
          <w:rFonts w:cs="Arial"/>
          <w:b/>
          <w:bCs/>
          <w:color w:val="000000"/>
          <w:kern w:val="28"/>
          <w:lang w:eastAsia="en-GB"/>
        </w:rPr>
        <w:t>Honoraria</w:t>
      </w:r>
    </w:p>
    <w:p w:rsidR="00DA3EC4" w:rsidRDefault="00DA3EC4" w:rsidP="00DA3EC4">
      <w:pPr>
        <w:ind w:left="575"/>
        <w:rPr>
          <w:lang w:eastAsia="en-GB"/>
        </w:rPr>
      </w:pPr>
    </w:p>
    <w:p w:rsidR="00DA3EC4" w:rsidRPr="00D73FF9" w:rsidRDefault="00DA3EC4" w:rsidP="00DA3EC4">
      <w:pPr>
        <w:ind w:left="720"/>
        <w:rPr>
          <w:lang w:eastAsia="en-GB"/>
        </w:rPr>
      </w:pPr>
      <w:r w:rsidRPr="00D73FF9">
        <w:t>The</w:t>
      </w:r>
      <w:r w:rsidRPr="00D73FF9">
        <w:rPr>
          <w:lang w:eastAsia="en-GB"/>
        </w:rPr>
        <w:t xml:space="preserve"> Governing Body may make a lump sum payment to recognise exceptional or special work that is undertaken on a short-term basis.</w:t>
      </w:r>
    </w:p>
    <w:p w:rsidR="00DA3EC4" w:rsidRPr="00D73FF9" w:rsidRDefault="00DA3EC4" w:rsidP="00DA3EC4">
      <w:pPr>
        <w:widowControl w:val="0"/>
        <w:tabs>
          <w:tab w:val="left" w:pos="5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overflowPunct w:val="0"/>
        <w:autoSpaceDE w:val="0"/>
        <w:autoSpaceDN w:val="0"/>
        <w:adjustRightInd w:val="0"/>
        <w:textAlignment w:val="baseline"/>
        <w:rPr>
          <w:rFonts w:cs="Arial"/>
          <w:color w:val="000000"/>
          <w:kern w:val="28"/>
          <w:lang w:eastAsia="en-GB"/>
        </w:rPr>
      </w:pPr>
    </w:p>
    <w:p w:rsidR="00DA3EC4" w:rsidRPr="00D73FF9" w:rsidRDefault="00DA3EC4" w:rsidP="00DA3EC4">
      <w:pPr>
        <w:autoSpaceDE w:val="0"/>
        <w:autoSpaceDN w:val="0"/>
        <w:adjustRightInd w:val="0"/>
        <w:ind w:left="1440" w:right="20" w:hanging="720"/>
        <w:rPr>
          <w:rFonts w:cs="Arial"/>
          <w:color w:val="000000"/>
          <w:kern w:val="28"/>
          <w:lang w:eastAsia="en-GB"/>
        </w:rPr>
      </w:pPr>
      <w:r>
        <w:rPr>
          <w:rFonts w:cs="Arial"/>
          <w:color w:val="000000"/>
          <w:kern w:val="28"/>
          <w:lang w:eastAsia="en-GB"/>
        </w:rPr>
        <w:t>(</w:t>
      </w:r>
      <w:r w:rsidRPr="00D73FF9">
        <w:rPr>
          <w:rFonts w:cs="Arial"/>
          <w:color w:val="000000"/>
          <w:kern w:val="28"/>
          <w:lang w:eastAsia="en-GB"/>
        </w:rPr>
        <w:t>d)</w:t>
      </w:r>
      <w:r w:rsidRPr="00D73FF9">
        <w:rPr>
          <w:rFonts w:cs="Arial"/>
          <w:color w:val="000000"/>
          <w:kern w:val="28"/>
          <w:lang w:eastAsia="en-GB"/>
        </w:rPr>
        <w:tab/>
      </w:r>
      <w:r w:rsidRPr="00D73FF9">
        <w:rPr>
          <w:rFonts w:cs="Arial"/>
          <w:b/>
          <w:bCs/>
          <w:color w:val="000000"/>
          <w:kern w:val="28"/>
          <w:lang w:eastAsia="en-GB"/>
        </w:rPr>
        <w:t>Grading</w:t>
      </w:r>
    </w:p>
    <w:p w:rsidR="00DA3EC4" w:rsidRPr="00D73FF9" w:rsidRDefault="00DA3EC4" w:rsidP="00DA3EC4">
      <w:pPr>
        <w:widowControl w:val="0"/>
        <w:tabs>
          <w:tab w:val="left" w:pos="575"/>
          <w:tab w:val="left" w:pos="720"/>
        </w:tabs>
        <w:overflowPunct w:val="0"/>
        <w:autoSpaceDE w:val="0"/>
        <w:autoSpaceDN w:val="0"/>
        <w:adjustRightInd w:val="0"/>
        <w:textAlignment w:val="baseline"/>
        <w:rPr>
          <w:rFonts w:cs="Arial"/>
          <w:color w:val="000000"/>
          <w:kern w:val="28"/>
          <w:lang w:eastAsia="en-GB"/>
        </w:rPr>
      </w:pPr>
    </w:p>
    <w:p w:rsidR="00DA3EC4" w:rsidRPr="00D73FF9" w:rsidRDefault="00DA3EC4" w:rsidP="00DA3EC4">
      <w:pPr>
        <w:ind w:left="720"/>
        <w:rPr>
          <w:rFonts w:cs="Arial"/>
          <w:color w:val="000000"/>
          <w:kern w:val="28"/>
          <w:lang w:eastAsia="en-GB"/>
        </w:rPr>
      </w:pPr>
      <w:r w:rsidRPr="00AC6124">
        <w:rPr>
          <w:lang w:eastAsia="en-GB"/>
        </w:rPr>
        <w:t>The</w:t>
      </w:r>
      <w:r w:rsidRPr="00D73FF9">
        <w:rPr>
          <w:rFonts w:cs="Arial"/>
          <w:color w:val="000000"/>
          <w:kern w:val="28"/>
          <w:lang w:eastAsia="en-GB"/>
        </w:rPr>
        <w:t xml:space="preserve"> Governors will apply national grades or grades determined by the County Council's job evaluation scheme.</w:t>
      </w:r>
    </w:p>
    <w:p w:rsidR="00DA3EC4" w:rsidRPr="00D73FF9" w:rsidRDefault="00DA3EC4" w:rsidP="00DA3EC4">
      <w:pPr>
        <w:widowControl w:val="0"/>
        <w:tabs>
          <w:tab w:val="left" w:pos="575"/>
          <w:tab w:val="left" w:pos="720"/>
        </w:tabs>
        <w:overflowPunct w:val="0"/>
        <w:autoSpaceDE w:val="0"/>
        <w:autoSpaceDN w:val="0"/>
        <w:adjustRightInd w:val="0"/>
        <w:textAlignment w:val="baseline"/>
        <w:rPr>
          <w:rFonts w:cs="Arial"/>
          <w:color w:val="000000"/>
          <w:kern w:val="28"/>
          <w:lang w:eastAsia="en-GB"/>
        </w:rPr>
      </w:pPr>
    </w:p>
    <w:p w:rsidR="00DA3EC4" w:rsidRPr="00D73FF9" w:rsidRDefault="00DA3EC4" w:rsidP="00DA3EC4">
      <w:pPr>
        <w:ind w:left="720"/>
        <w:rPr>
          <w:rFonts w:cs="Arial"/>
          <w:color w:val="000000"/>
          <w:kern w:val="28"/>
          <w:lang w:eastAsia="en-GB"/>
        </w:rPr>
      </w:pPr>
      <w:r w:rsidRPr="00D73FF9">
        <w:rPr>
          <w:rFonts w:cs="Arial"/>
          <w:color w:val="000000"/>
          <w:kern w:val="28"/>
          <w:lang w:eastAsia="en-GB"/>
        </w:rPr>
        <w:t>A member of</w:t>
      </w:r>
      <w:r w:rsidRPr="007D6472">
        <w:rPr>
          <w:rFonts w:cs="Arial"/>
          <w:color w:val="000000"/>
          <w:kern w:val="28"/>
          <w:lang w:eastAsia="en-GB"/>
        </w:rPr>
        <w:t xml:space="preserve"> </w:t>
      </w:r>
      <w:r w:rsidRPr="00D73FF9">
        <w:rPr>
          <w:rFonts w:cs="Arial"/>
          <w:color w:val="000000"/>
          <w:kern w:val="28"/>
          <w:lang w:eastAsia="en-GB"/>
        </w:rPr>
        <w:t>the support staff may appeal to the Governors if they are dissatisfied with the grading of their post.</w:t>
      </w:r>
      <w:r w:rsidRPr="007D6472">
        <w:rPr>
          <w:rFonts w:cs="Arial"/>
          <w:color w:val="000000"/>
          <w:kern w:val="28"/>
          <w:lang w:eastAsia="en-GB"/>
        </w:rPr>
        <w:t xml:space="preserve"> </w:t>
      </w:r>
      <w:r w:rsidRPr="00D73FF9">
        <w:rPr>
          <w:rFonts w:cs="Arial"/>
          <w:color w:val="000000"/>
          <w:kern w:val="28"/>
          <w:lang w:eastAsia="en-GB"/>
        </w:rPr>
        <w:t xml:space="preserve"> The Governors will consider whether there has been a substantial change in the duties and responsibilities of the job and if they believe this to be the case then a revised job description should be drafted and submitted to the County Council's HR provider for evaluation. </w:t>
      </w:r>
    </w:p>
    <w:p w:rsidR="00DA3EC4" w:rsidRPr="00D73FF9" w:rsidRDefault="00DA3EC4" w:rsidP="00DA3EC4">
      <w:pPr>
        <w:ind w:left="720"/>
        <w:rPr>
          <w:rFonts w:cs="Arial"/>
          <w:color w:val="000000"/>
          <w:kern w:val="28"/>
          <w:lang w:eastAsia="en-GB"/>
        </w:rPr>
      </w:pPr>
    </w:p>
    <w:p w:rsidR="00DA3EC4" w:rsidRPr="00D73FF9" w:rsidRDefault="00DA3EC4" w:rsidP="00DA3EC4">
      <w:pPr>
        <w:ind w:left="720"/>
        <w:rPr>
          <w:rFonts w:cs="Arial"/>
          <w:color w:val="000000"/>
          <w:lang w:eastAsia="en-GB"/>
        </w:rPr>
      </w:pPr>
      <w:r w:rsidRPr="007D6472">
        <w:rPr>
          <w:rFonts w:cs="Arial"/>
          <w:color w:val="000000"/>
          <w:kern w:val="28"/>
          <w:lang w:eastAsia="en-GB"/>
        </w:rPr>
        <w:t>Job evaluation is a technical process which considers the duties, tasks and responsibilities of a job against the factors in the scheme and therefore an appeal is against the evaluation outcome. The Governors do not have the discretion</w:t>
      </w:r>
      <w:r w:rsidRPr="00D73FF9">
        <w:rPr>
          <w:rFonts w:cs="Arial"/>
          <w:color w:val="000000"/>
          <w:lang w:eastAsia="en-GB"/>
        </w:rPr>
        <w:t xml:space="preserve"> to vary from the outcome of the evaluation.</w:t>
      </w:r>
    </w:p>
    <w:p w:rsidR="00DA3EC4" w:rsidRPr="00D73FF9" w:rsidRDefault="00DA3EC4" w:rsidP="00DA3EC4">
      <w:pPr>
        <w:autoSpaceDE w:val="0"/>
        <w:autoSpaceDN w:val="0"/>
        <w:adjustRightInd w:val="0"/>
        <w:ind w:left="575"/>
        <w:rPr>
          <w:rFonts w:cs="Arial"/>
          <w:color w:val="000000"/>
          <w:lang w:eastAsia="en-GB"/>
        </w:rPr>
      </w:pPr>
    </w:p>
    <w:p w:rsidR="00DA3EC4" w:rsidRPr="00D73FF9" w:rsidRDefault="00DA3EC4" w:rsidP="00DA3EC4">
      <w:pPr>
        <w:ind w:left="720"/>
        <w:rPr>
          <w:rFonts w:cs="Arial"/>
          <w:color w:val="000000"/>
          <w:lang w:eastAsia="en-GB"/>
        </w:rPr>
      </w:pPr>
      <w:r w:rsidRPr="00D73FF9">
        <w:rPr>
          <w:rFonts w:cs="Arial"/>
          <w:color w:val="000000"/>
          <w:lang w:eastAsia="en-GB"/>
        </w:rPr>
        <w:t xml:space="preserve">The LCC appeals process for Job Evaluation is available at: </w:t>
      </w:r>
      <w:hyperlink r:id="rId9" w:history="1">
        <w:r w:rsidRPr="00615B55">
          <w:rPr>
            <w:rStyle w:val="Hyperlink"/>
            <w:rFonts w:cs="Arial"/>
            <w:lang w:eastAsia="en-GB"/>
          </w:rPr>
          <w:t>https://www.lincolnshire.gov.uk//Download/84764</w:t>
        </w:r>
      </w:hyperlink>
      <w:r>
        <w:rPr>
          <w:rFonts w:cs="Arial"/>
          <w:color w:val="000000"/>
          <w:lang w:eastAsia="en-GB"/>
        </w:rPr>
        <w:t xml:space="preserve"> </w:t>
      </w:r>
    </w:p>
    <w:p w:rsidR="00DA3EC4" w:rsidRPr="00D73FF9" w:rsidRDefault="00DA3EC4" w:rsidP="00DA3EC4">
      <w:pPr>
        <w:widowControl w:val="0"/>
        <w:overflowPunct w:val="0"/>
        <w:autoSpaceDE w:val="0"/>
        <w:autoSpaceDN w:val="0"/>
        <w:adjustRightInd w:val="0"/>
        <w:textAlignment w:val="baseline"/>
        <w:rPr>
          <w:rFonts w:cs="Arial"/>
          <w:b/>
          <w:bCs/>
          <w:color w:val="000000"/>
          <w:kern w:val="28"/>
          <w:lang w:eastAsia="en-GB"/>
        </w:rPr>
      </w:pPr>
    </w:p>
    <w:p w:rsidR="00DA3EC4" w:rsidRPr="00BC0224" w:rsidRDefault="00DA3EC4" w:rsidP="00DA3EC4">
      <w:pPr>
        <w:widowControl w:val="0"/>
        <w:tabs>
          <w:tab w:val="left" w:pos="1276"/>
        </w:tabs>
        <w:overflowPunct w:val="0"/>
        <w:autoSpaceDE w:val="0"/>
        <w:autoSpaceDN w:val="0"/>
        <w:adjustRightInd w:val="0"/>
        <w:ind w:left="709" w:firstLine="11"/>
        <w:textAlignment w:val="baseline"/>
        <w:rPr>
          <w:b/>
        </w:rPr>
      </w:pPr>
      <w:r w:rsidRPr="00BC0224">
        <w:rPr>
          <w:b/>
        </w:rPr>
        <w:t>11</w:t>
      </w:r>
      <w:r w:rsidRPr="00BC0224">
        <w:rPr>
          <w:b/>
        </w:rPr>
        <w:tab/>
        <w:t>Job Relativity</w:t>
      </w:r>
    </w:p>
    <w:p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rsidR="00DA3EC4" w:rsidRPr="00D73FF9" w:rsidRDefault="00DA3EC4" w:rsidP="00DA3EC4">
      <w:pPr>
        <w:widowControl w:val="0"/>
        <w:overflowPunct w:val="0"/>
        <w:autoSpaceDE w:val="0"/>
        <w:autoSpaceDN w:val="0"/>
        <w:adjustRightInd w:val="0"/>
        <w:ind w:left="720"/>
        <w:textAlignment w:val="baseline"/>
        <w:rPr>
          <w:rFonts w:cs="Arial"/>
          <w:color w:val="000000"/>
          <w:kern w:val="28"/>
          <w:lang w:eastAsia="en-GB"/>
        </w:rPr>
      </w:pPr>
      <w:r w:rsidRPr="00D73FF9">
        <w:rPr>
          <w:rFonts w:cs="Arial"/>
          <w:color w:val="000000"/>
          <w:kern w:val="28"/>
          <w:lang w:eastAsia="en-GB"/>
        </w:rPr>
        <w:t>The Governing Body will seek to ensure that there is proper pay relativity between jobs within the school and will have full regard to the requirements relating to equal pay/value.</w:t>
      </w:r>
    </w:p>
    <w:p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rsidR="00DA3EC4" w:rsidRPr="00BC0224" w:rsidRDefault="00DA3EC4" w:rsidP="00DA3EC4">
      <w:pPr>
        <w:widowControl w:val="0"/>
        <w:tabs>
          <w:tab w:val="left" w:pos="1276"/>
        </w:tabs>
        <w:overflowPunct w:val="0"/>
        <w:autoSpaceDE w:val="0"/>
        <w:autoSpaceDN w:val="0"/>
        <w:adjustRightInd w:val="0"/>
        <w:ind w:left="709" w:firstLine="11"/>
        <w:textAlignment w:val="baseline"/>
        <w:rPr>
          <w:b/>
        </w:rPr>
      </w:pPr>
      <w:r w:rsidRPr="00BC0224">
        <w:rPr>
          <w:b/>
        </w:rPr>
        <w:t>12</w:t>
      </w:r>
      <w:r w:rsidRPr="00BC0224">
        <w:rPr>
          <w:b/>
        </w:rPr>
        <w:tab/>
        <w:t>Salary Sacrifice</w:t>
      </w:r>
    </w:p>
    <w:p w:rsidR="00DA3EC4" w:rsidRPr="00D73FF9" w:rsidRDefault="00DA3EC4" w:rsidP="00DA3EC4">
      <w:pPr>
        <w:autoSpaceDE w:val="0"/>
        <w:autoSpaceDN w:val="0"/>
        <w:adjustRightInd w:val="0"/>
        <w:rPr>
          <w:rFonts w:cs="Arial"/>
          <w:color w:val="000000"/>
          <w:sz w:val="17"/>
          <w:szCs w:val="17"/>
          <w:lang w:eastAsia="en-GB"/>
        </w:rPr>
      </w:pPr>
    </w:p>
    <w:p w:rsidR="00DA3EC4" w:rsidRPr="00D73FF9" w:rsidRDefault="00DA3EC4" w:rsidP="00DA3EC4">
      <w:pPr>
        <w:widowControl w:val="0"/>
        <w:overflowPunct w:val="0"/>
        <w:autoSpaceDE w:val="0"/>
        <w:autoSpaceDN w:val="0"/>
        <w:adjustRightInd w:val="0"/>
        <w:ind w:left="720"/>
        <w:jc w:val="both"/>
        <w:textAlignment w:val="baseline"/>
        <w:rPr>
          <w:rFonts w:cs="Arial"/>
          <w:color w:val="000000"/>
          <w:kern w:val="28"/>
          <w:lang w:eastAsia="en-GB"/>
        </w:rPr>
      </w:pPr>
      <w:r w:rsidRPr="00D73FF9">
        <w:rPr>
          <w:rFonts w:cs="Arial"/>
          <w:color w:val="000000"/>
          <w:lang w:eastAsia="en-GB"/>
        </w:rPr>
        <w:t>Lincolnshire County Council childcare voucher scheme is intended to provide employees (including all school staff) with the opportunity to have a proportion of their salary paid in childcare vouchers.  Further information about the scheme can be found by calling the Customer Service Centre.</w:t>
      </w:r>
    </w:p>
    <w:p w:rsidR="00DA3EC4" w:rsidRPr="00D73FF9" w:rsidRDefault="00DA3EC4" w:rsidP="00DA3EC4">
      <w:pPr>
        <w:widowControl w:val="0"/>
        <w:overflowPunct w:val="0"/>
        <w:autoSpaceDE w:val="0"/>
        <w:autoSpaceDN w:val="0"/>
        <w:adjustRightInd w:val="0"/>
        <w:textAlignment w:val="baseline"/>
        <w:rPr>
          <w:rFonts w:cs="Arial"/>
          <w:b/>
          <w:bCs/>
          <w:color w:val="000000"/>
          <w:kern w:val="28"/>
          <w:lang w:eastAsia="en-GB"/>
        </w:rPr>
      </w:pPr>
    </w:p>
    <w:p w:rsidR="00DA3EC4" w:rsidRPr="00AC2B6D" w:rsidRDefault="00DA3EC4" w:rsidP="00DA3EC4">
      <w:pPr>
        <w:widowControl w:val="0"/>
        <w:tabs>
          <w:tab w:val="left" w:pos="1276"/>
        </w:tabs>
        <w:overflowPunct w:val="0"/>
        <w:autoSpaceDE w:val="0"/>
        <w:autoSpaceDN w:val="0"/>
        <w:adjustRightInd w:val="0"/>
        <w:ind w:left="709" w:firstLine="11"/>
        <w:textAlignment w:val="baseline"/>
        <w:rPr>
          <w:b/>
        </w:rPr>
      </w:pPr>
      <w:r w:rsidRPr="00AC2B6D">
        <w:rPr>
          <w:b/>
        </w:rPr>
        <w:lastRenderedPageBreak/>
        <w:t>13</w:t>
      </w:r>
      <w:r w:rsidRPr="00AC2B6D">
        <w:rPr>
          <w:b/>
        </w:rPr>
        <w:tab/>
        <w:t>The Committee</w:t>
      </w:r>
    </w:p>
    <w:p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rsidR="00DA3EC4" w:rsidRPr="00D73FF9" w:rsidRDefault="00DA3EC4" w:rsidP="00DA3EC4">
      <w:pPr>
        <w:widowControl w:val="0"/>
        <w:overflowPunct w:val="0"/>
        <w:autoSpaceDE w:val="0"/>
        <w:autoSpaceDN w:val="0"/>
        <w:adjustRightInd w:val="0"/>
        <w:ind w:left="720"/>
        <w:jc w:val="both"/>
        <w:textAlignment w:val="baseline"/>
        <w:rPr>
          <w:rFonts w:cs="Arial"/>
          <w:color w:val="000000"/>
          <w:kern w:val="28"/>
          <w:lang w:eastAsia="en-GB"/>
        </w:rPr>
      </w:pPr>
      <w:r w:rsidRPr="00D73FF9">
        <w:rPr>
          <w:rFonts w:cs="Arial"/>
          <w:color w:val="000000"/>
          <w:kern w:val="28"/>
          <w:lang w:eastAsia="en-GB"/>
        </w:rPr>
        <w:t>The role of the Committee is to implement the School's Pay</w:t>
      </w:r>
      <w:r w:rsidRPr="00BC0224">
        <w:rPr>
          <w:rFonts w:cs="Arial"/>
          <w:color w:val="000000"/>
          <w:kern w:val="28"/>
          <w:lang w:eastAsia="en-GB"/>
        </w:rPr>
        <w:t xml:space="preserve"> </w:t>
      </w:r>
      <w:r w:rsidRPr="00D73FF9">
        <w:rPr>
          <w:rFonts w:cs="Arial"/>
          <w:color w:val="000000"/>
          <w:kern w:val="28"/>
          <w:lang w:eastAsia="en-GB"/>
        </w:rPr>
        <w:t>and Performance Policy.  The Committee has fully delegated powers and consists of three members of the Governing Body but will not include the Chair of Governors.</w:t>
      </w:r>
    </w:p>
    <w:p w:rsidR="00DA3EC4" w:rsidRPr="00D73FF9" w:rsidRDefault="00DA3EC4" w:rsidP="00DA3EC4">
      <w:pPr>
        <w:widowControl w:val="0"/>
        <w:overflowPunct w:val="0"/>
        <w:autoSpaceDE w:val="0"/>
        <w:autoSpaceDN w:val="0"/>
        <w:adjustRightInd w:val="0"/>
        <w:ind w:left="720"/>
        <w:jc w:val="both"/>
        <w:textAlignment w:val="baseline"/>
        <w:rPr>
          <w:rFonts w:cs="Arial"/>
          <w:color w:val="000000"/>
          <w:kern w:val="28"/>
          <w:lang w:eastAsia="en-GB"/>
        </w:rPr>
      </w:pPr>
    </w:p>
    <w:p w:rsidR="00DA3EC4" w:rsidRPr="00D73FF9" w:rsidRDefault="00DA3EC4" w:rsidP="00DA3EC4">
      <w:pPr>
        <w:widowControl w:val="0"/>
        <w:overflowPunct w:val="0"/>
        <w:autoSpaceDE w:val="0"/>
        <w:autoSpaceDN w:val="0"/>
        <w:adjustRightInd w:val="0"/>
        <w:ind w:left="720"/>
        <w:jc w:val="both"/>
        <w:textAlignment w:val="baseline"/>
        <w:rPr>
          <w:rFonts w:cs="Arial"/>
          <w:color w:val="000000"/>
          <w:kern w:val="28"/>
          <w:lang w:eastAsia="en-GB"/>
        </w:rPr>
      </w:pPr>
      <w:r w:rsidRPr="00D73FF9">
        <w:rPr>
          <w:rFonts w:cs="Arial"/>
          <w:color w:val="000000"/>
          <w:kern w:val="28"/>
          <w:lang w:eastAsia="en-GB"/>
        </w:rPr>
        <w:t>The Head has the right to attend the Committee.  The Committee will seek advice from the Head and/or</w:t>
      </w:r>
      <w:r w:rsidRPr="00BC0224">
        <w:rPr>
          <w:rFonts w:cs="Arial"/>
          <w:color w:val="000000"/>
          <w:kern w:val="28"/>
          <w:lang w:eastAsia="en-GB"/>
        </w:rPr>
        <w:t xml:space="preserve"> if </w:t>
      </w:r>
      <w:r w:rsidRPr="00D73FF9">
        <w:rPr>
          <w:rFonts w:cs="Arial"/>
          <w:color w:val="000000"/>
          <w:kern w:val="28"/>
          <w:lang w:eastAsia="en-GB"/>
        </w:rPr>
        <w:t xml:space="preserve">relevant from the Director of Children’s Services (through </w:t>
      </w:r>
      <w:r w:rsidRPr="00BC0224">
        <w:rPr>
          <w:rFonts w:cs="Arial"/>
          <w:color w:val="000000"/>
          <w:kern w:val="28"/>
          <w:lang w:eastAsia="en-GB"/>
        </w:rPr>
        <w:t>Human Resources</w:t>
      </w:r>
      <w:r w:rsidRPr="00D73FF9">
        <w:rPr>
          <w:rFonts w:cs="Arial"/>
          <w:color w:val="000000"/>
          <w:kern w:val="28"/>
          <w:lang w:eastAsia="en-GB"/>
        </w:rPr>
        <w:t>)</w:t>
      </w:r>
      <w:r w:rsidR="00C733D7">
        <w:rPr>
          <w:rFonts w:cs="Arial"/>
          <w:color w:val="000000"/>
          <w:kern w:val="28"/>
          <w:lang w:eastAsia="en-GB"/>
        </w:rPr>
        <w:t>.</w:t>
      </w:r>
    </w:p>
    <w:p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rsidR="00DA3EC4" w:rsidRPr="00D73FF9" w:rsidRDefault="00DA3EC4" w:rsidP="00DA3EC4">
      <w:pPr>
        <w:widowControl w:val="0"/>
        <w:overflowPunct w:val="0"/>
        <w:autoSpaceDE w:val="0"/>
        <w:autoSpaceDN w:val="0"/>
        <w:adjustRightInd w:val="0"/>
        <w:ind w:left="720"/>
        <w:jc w:val="both"/>
        <w:textAlignment w:val="baseline"/>
        <w:rPr>
          <w:rFonts w:cs="Arial"/>
          <w:color w:val="000000"/>
          <w:kern w:val="28"/>
          <w:lang w:eastAsia="en-GB"/>
        </w:rPr>
      </w:pPr>
      <w:r w:rsidRPr="00D73FF9">
        <w:rPr>
          <w:rFonts w:cs="Arial"/>
          <w:color w:val="000000"/>
          <w:kern w:val="28"/>
          <w:lang w:eastAsia="en-GB"/>
        </w:rPr>
        <w:t>The terms of reference of the Committee might be as follows:</w:t>
      </w:r>
    </w:p>
    <w:p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rsidR="00DA3EC4" w:rsidRDefault="00DA3EC4" w:rsidP="00DA3EC4">
      <w:pPr>
        <w:pStyle w:val="ListParagraph"/>
        <w:numPr>
          <w:ilvl w:val="0"/>
          <w:numId w:val="5"/>
        </w:numPr>
        <w:spacing w:line="240" w:lineRule="auto"/>
        <w:ind w:left="1134" w:hanging="425"/>
        <w:rPr>
          <w:rFonts w:ascii="Arial" w:hAnsi="Arial" w:cs="Arial"/>
          <w:sz w:val="24"/>
          <w:szCs w:val="24"/>
        </w:rPr>
      </w:pPr>
      <w:r w:rsidRPr="00BC0224">
        <w:rPr>
          <w:rFonts w:ascii="Arial" w:hAnsi="Arial" w:cs="Arial"/>
          <w:sz w:val="24"/>
          <w:szCs w:val="24"/>
        </w:rPr>
        <w:t>to achieve the aims of the whole school Pay and Performance Policy in a fair and equal manner;</w:t>
      </w:r>
    </w:p>
    <w:p w:rsidR="00DA3EC4" w:rsidRPr="00BC0224" w:rsidRDefault="00DA3EC4" w:rsidP="00DA3EC4">
      <w:pPr>
        <w:pStyle w:val="ListParagraph"/>
        <w:spacing w:line="240" w:lineRule="auto"/>
        <w:ind w:left="1134"/>
        <w:rPr>
          <w:rFonts w:ascii="Arial" w:hAnsi="Arial" w:cs="Arial"/>
          <w:sz w:val="24"/>
          <w:szCs w:val="24"/>
        </w:rPr>
      </w:pPr>
    </w:p>
    <w:p w:rsidR="00DA3EC4" w:rsidRDefault="00DA3EC4" w:rsidP="00DA3EC4">
      <w:pPr>
        <w:pStyle w:val="ListParagraph"/>
        <w:numPr>
          <w:ilvl w:val="0"/>
          <w:numId w:val="5"/>
        </w:numPr>
        <w:spacing w:line="240" w:lineRule="auto"/>
        <w:ind w:left="1134" w:hanging="425"/>
        <w:rPr>
          <w:rFonts w:ascii="Arial" w:hAnsi="Arial" w:cs="Arial"/>
          <w:sz w:val="24"/>
          <w:szCs w:val="24"/>
        </w:rPr>
      </w:pPr>
      <w:r w:rsidRPr="00BC0224">
        <w:rPr>
          <w:rFonts w:ascii="Arial" w:hAnsi="Arial" w:cs="Arial"/>
          <w:sz w:val="24"/>
          <w:szCs w:val="24"/>
        </w:rPr>
        <w:t>to apply the criteria set by the whole school Pay and Performance policy;</w:t>
      </w:r>
    </w:p>
    <w:p w:rsidR="00DA3EC4" w:rsidRPr="00BC0224" w:rsidRDefault="00DA3EC4" w:rsidP="00DA3EC4">
      <w:pPr>
        <w:pStyle w:val="ListParagraph"/>
        <w:spacing w:line="240" w:lineRule="auto"/>
        <w:ind w:left="1134"/>
        <w:rPr>
          <w:rFonts w:ascii="Arial" w:hAnsi="Arial" w:cs="Arial"/>
          <w:sz w:val="24"/>
          <w:szCs w:val="24"/>
        </w:rPr>
      </w:pPr>
    </w:p>
    <w:p w:rsidR="00DA3EC4" w:rsidRDefault="00DA3EC4" w:rsidP="00DA3EC4">
      <w:pPr>
        <w:pStyle w:val="ListParagraph"/>
        <w:numPr>
          <w:ilvl w:val="0"/>
          <w:numId w:val="5"/>
        </w:numPr>
        <w:spacing w:line="240" w:lineRule="auto"/>
        <w:ind w:left="1134" w:hanging="425"/>
        <w:rPr>
          <w:rFonts w:ascii="Arial" w:hAnsi="Arial" w:cs="Arial"/>
          <w:sz w:val="24"/>
          <w:szCs w:val="24"/>
        </w:rPr>
      </w:pPr>
      <w:r w:rsidRPr="00BC0224">
        <w:rPr>
          <w:rFonts w:ascii="Arial" w:hAnsi="Arial" w:cs="Arial"/>
          <w:sz w:val="24"/>
          <w:szCs w:val="24"/>
        </w:rPr>
        <w:t>to observe all statutory and contractual obligations;</w:t>
      </w:r>
    </w:p>
    <w:p w:rsidR="00DA3EC4" w:rsidRPr="00BC0224" w:rsidRDefault="00DA3EC4" w:rsidP="00DA3EC4">
      <w:pPr>
        <w:pStyle w:val="ListParagraph"/>
        <w:spacing w:line="240" w:lineRule="auto"/>
        <w:ind w:left="1134"/>
        <w:rPr>
          <w:rFonts w:ascii="Arial" w:hAnsi="Arial" w:cs="Arial"/>
          <w:sz w:val="24"/>
          <w:szCs w:val="24"/>
        </w:rPr>
      </w:pPr>
    </w:p>
    <w:p w:rsidR="00DA3EC4" w:rsidRDefault="00DA3EC4" w:rsidP="00DA3EC4">
      <w:pPr>
        <w:pStyle w:val="ListParagraph"/>
        <w:numPr>
          <w:ilvl w:val="0"/>
          <w:numId w:val="5"/>
        </w:numPr>
        <w:spacing w:line="240" w:lineRule="auto"/>
        <w:ind w:left="1134" w:hanging="425"/>
        <w:rPr>
          <w:rFonts w:ascii="Arial" w:hAnsi="Arial" w:cs="Arial"/>
          <w:sz w:val="24"/>
          <w:szCs w:val="24"/>
        </w:rPr>
      </w:pPr>
      <w:r w:rsidRPr="00BC0224">
        <w:rPr>
          <w:rFonts w:ascii="Arial" w:hAnsi="Arial" w:cs="Arial"/>
          <w:sz w:val="24"/>
          <w:szCs w:val="24"/>
        </w:rPr>
        <w:t>to minute clearly the reasons for all decisions;</w:t>
      </w:r>
    </w:p>
    <w:p w:rsidR="00DA3EC4" w:rsidRPr="00BC0224" w:rsidRDefault="00DA3EC4" w:rsidP="00DA3EC4">
      <w:pPr>
        <w:pStyle w:val="ListParagraph"/>
        <w:spacing w:line="240" w:lineRule="auto"/>
        <w:ind w:left="1134"/>
        <w:rPr>
          <w:rFonts w:ascii="Arial" w:hAnsi="Arial" w:cs="Arial"/>
          <w:sz w:val="24"/>
          <w:szCs w:val="24"/>
        </w:rPr>
      </w:pPr>
    </w:p>
    <w:p w:rsidR="00DA3EC4" w:rsidRDefault="00DA3EC4" w:rsidP="00DA3EC4">
      <w:pPr>
        <w:pStyle w:val="ListParagraph"/>
        <w:numPr>
          <w:ilvl w:val="0"/>
          <w:numId w:val="5"/>
        </w:numPr>
        <w:spacing w:line="240" w:lineRule="auto"/>
        <w:ind w:left="1134" w:hanging="425"/>
        <w:rPr>
          <w:rFonts w:ascii="Arial" w:hAnsi="Arial" w:cs="Arial"/>
          <w:sz w:val="24"/>
          <w:szCs w:val="24"/>
        </w:rPr>
      </w:pPr>
      <w:r w:rsidRPr="00BC0224">
        <w:rPr>
          <w:rFonts w:ascii="Arial" w:hAnsi="Arial" w:cs="Arial"/>
          <w:sz w:val="24"/>
          <w:szCs w:val="24"/>
        </w:rPr>
        <w:t>to have regard for the school’s budget;</w:t>
      </w:r>
    </w:p>
    <w:p w:rsidR="00DA3EC4" w:rsidRPr="00BC0224" w:rsidRDefault="00DA3EC4" w:rsidP="00DA3EC4">
      <w:pPr>
        <w:pStyle w:val="ListParagraph"/>
        <w:spacing w:line="240" w:lineRule="auto"/>
        <w:ind w:left="1134"/>
        <w:rPr>
          <w:rFonts w:ascii="Arial" w:hAnsi="Arial" w:cs="Arial"/>
          <w:sz w:val="24"/>
          <w:szCs w:val="24"/>
        </w:rPr>
      </w:pPr>
    </w:p>
    <w:p w:rsidR="00DA3EC4" w:rsidRPr="00BC0224" w:rsidRDefault="00DA3EC4" w:rsidP="00DA3EC4">
      <w:pPr>
        <w:pStyle w:val="ListParagraph"/>
        <w:numPr>
          <w:ilvl w:val="0"/>
          <w:numId w:val="5"/>
        </w:numPr>
        <w:spacing w:line="240" w:lineRule="auto"/>
        <w:ind w:left="1134" w:hanging="425"/>
        <w:rPr>
          <w:rFonts w:ascii="Arial" w:hAnsi="Arial" w:cs="Arial"/>
          <w:sz w:val="24"/>
          <w:szCs w:val="24"/>
        </w:rPr>
      </w:pPr>
      <w:proofErr w:type="gramStart"/>
      <w:r w:rsidRPr="00BC0224">
        <w:rPr>
          <w:rFonts w:ascii="Arial" w:hAnsi="Arial" w:cs="Arial"/>
          <w:sz w:val="24"/>
          <w:szCs w:val="24"/>
        </w:rPr>
        <w:t>to</w:t>
      </w:r>
      <w:proofErr w:type="gramEnd"/>
      <w:r w:rsidRPr="00BC0224">
        <w:rPr>
          <w:rFonts w:ascii="Arial" w:hAnsi="Arial" w:cs="Arial"/>
          <w:sz w:val="24"/>
          <w:szCs w:val="24"/>
        </w:rPr>
        <w:t xml:space="preserve"> keep abreast of relevant developments and to advise the Governing Body when the school’s Pay and Performance Policy needs to be revised.</w:t>
      </w:r>
    </w:p>
    <w:p w:rsidR="00DA3EC4" w:rsidRPr="00D73FF9" w:rsidRDefault="00DA3EC4" w:rsidP="00DA3EC4">
      <w:pPr>
        <w:widowControl w:val="0"/>
        <w:overflowPunct w:val="0"/>
        <w:autoSpaceDE w:val="0"/>
        <w:autoSpaceDN w:val="0"/>
        <w:adjustRightInd w:val="0"/>
        <w:ind w:left="720"/>
        <w:jc w:val="both"/>
        <w:textAlignment w:val="baseline"/>
        <w:rPr>
          <w:rFonts w:cs="Arial"/>
          <w:bCs/>
          <w:color w:val="000000"/>
          <w:kern w:val="28"/>
          <w:lang w:eastAsia="en-GB"/>
        </w:rPr>
      </w:pPr>
      <w:r w:rsidRPr="00D73FF9">
        <w:rPr>
          <w:rFonts w:cs="Arial"/>
          <w:color w:val="000000"/>
          <w:kern w:val="28"/>
          <w:lang w:eastAsia="en-GB"/>
        </w:rPr>
        <w:t xml:space="preserve">Decisions of the Committee will be taken in private, confidentially </w:t>
      </w:r>
      <w:proofErr w:type="spellStart"/>
      <w:r w:rsidRPr="00D73FF9">
        <w:rPr>
          <w:rFonts w:cs="Arial"/>
          <w:color w:val="000000"/>
          <w:kern w:val="28"/>
          <w:lang w:eastAsia="en-GB"/>
        </w:rPr>
        <w:t>minuted</w:t>
      </w:r>
      <w:proofErr w:type="spellEnd"/>
      <w:r w:rsidRPr="00D73FF9">
        <w:rPr>
          <w:rFonts w:cs="Arial"/>
          <w:color w:val="000000"/>
          <w:kern w:val="28"/>
          <w:lang w:eastAsia="en-GB"/>
        </w:rPr>
        <w:t xml:space="preserve"> and reported without comment or discussion to the next meeting of the Governing Body as a confidential item.  The individual concerned, the Head and Payroll will be notified in writing immediately following the Committee’s decision.</w:t>
      </w:r>
    </w:p>
    <w:p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rsidR="00DA3EC4" w:rsidRPr="00AC2B6D" w:rsidRDefault="00DA3EC4" w:rsidP="00DA3EC4">
      <w:pPr>
        <w:widowControl w:val="0"/>
        <w:tabs>
          <w:tab w:val="left" w:pos="1276"/>
        </w:tabs>
        <w:overflowPunct w:val="0"/>
        <w:autoSpaceDE w:val="0"/>
        <w:autoSpaceDN w:val="0"/>
        <w:adjustRightInd w:val="0"/>
        <w:ind w:left="709" w:firstLine="11"/>
        <w:textAlignment w:val="baseline"/>
        <w:rPr>
          <w:b/>
        </w:rPr>
      </w:pPr>
      <w:r w:rsidRPr="00AC2B6D">
        <w:rPr>
          <w:b/>
        </w:rPr>
        <w:t>14</w:t>
      </w:r>
      <w:r w:rsidRPr="00AC2B6D">
        <w:rPr>
          <w:b/>
        </w:rPr>
        <w:tab/>
        <w:t>Appeals Procedure</w:t>
      </w:r>
    </w:p>
    <w:p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rsidR="00DA3EC4" w:rsidRPr="00D73FF9" w:rsidRDefault="00DA3EC4" w:rsidP="00DA3EC4">
      <w:pPr>
        <w:widowControl w:val="0"/>
        <w:overflowPunct w:val="0"/>
        <w:autoSpaceDE w:val="0"/>
        <w:autoSpaceDN w:val="0"/>
        <w:adjustRightInd w:val="0"/>
        <w:ind w:left="720"/>
        <w:textAlignment w:val="baseline"/>
        <w:rPr>
          <w:rFonts w:cs="Arial"/>
          <w:bCs/>
          <w:color w:val="000000"/>
          <w:kern w:val="28"/>
          <w:lang w:eastAsia="en-GB"/>
        </w:rPr>
      </w:pPr>
      <w:r w:rsidRPr="00D73FF9">
        <w:rPr>
          <w:rFonts w:cs="Arial"/>
          <w:bCs/>
          <w:color w:val="000000"/>
          <w:kern w:val="28"/>
          <w:lang w:eastAsia="en-GB"/>
        </w:rPr>
        <w:t>The arrangements for considering appeals are as follows:</w:t>
      </w:r>
    </w:p>
    <w:p w:rsidR="00DA3EC4" w:rsidRPr="00D73FF9" w:rsidRDefault="00DA3EC4" w:rsidP="00DA3EC4">
      <w:pPr>
        <w:widowControl w:val="0"/>
        <w:overflowPunct w:val="0"/>
        <w:autoSpaceDE w:val="0"/>
        <w:autoSpaceDN w:val="0"/>
        <w:adjustRightInd w:val="0"/>
        <w:jc w:val="both"/>
        <w:textAlignment w:val="baseline"/>
        <w:rPr>
          <w:rFonts w:cs="Arial"/>
          <w:bCs/>
          <w:color w:val="000000"/>
          <w:kern w:val="28"/>
          <w:lang w:eastAsia="en-GB"/>
        </w:rPr>
      </w:pPr>
    </w:p>
    <w:p w:rsidR="00DA3EC4" w:rsidRDefault="00DA3EC4" w:rsidP="00DA3EC4">
      <w:pPr>
        <w:widowControl w:val="0"/>
        <w:overflowPunct w:val="0"/>
        <w:autoSpaceDE w:val="0"/>
        <w:autoSpaceDN w:val="0"/>
        <w:adjustRightInd w:val="0"/>
        <w:ind w:left="720"/>
        <w:jc w:val="both"/>
        <w:textAlignment w:val="baseline"/>
        <w:rPr>
          <w:rFonts w:cs="Arial"/>
          <w:bCs/>
          <w:color w:val="000000"/>
          <w:kern w:val="28"/>
          <w:lang w:eastAsia="en-GB"/>
        </w:rPr>
      </w:pPr>
      <w:r w:rsidRPr="00D73FF9">
        <w:rPr>
          <w:rFonts w:cs="Arial"/>
          <w:bCs/>
          <w:color w:val="000000"/>
          <w:kern w:val="28"/>
          <w:lang w:eastAsia="en-GB"/>
        </w:rPr>
        <w:t>A member of staff may appeal against any determination in relation to their pay or any other decision taken by the Governing Body that affects their pay.</w:t>
      </w:r>
    </w:p>
    <w:p w:rsidR="00DA3EC4" w:rsidRDefault="00DA3EC4" w:rsidP="00DA3EC4">
      <w:pPr>
        <w:widowControl w:val="0"/>
        <w:overflowPunct w:val="0"/>
        <w:autoSpaceDE w:val="0"/>
        <w:autoSpaceDN w:val="0"/>
        <w:adjustRightInd w:val="0"/>
        <w:ind w:left="720"/>
        <w:jc w:val="both"/>
        <w:textAlignment w:val="baseline"/>
        <w:rPr>
          <w:rFonts w:cs="Arial"/>
          <w:bCs/>
          <w:color w:val="000000"/>
          <w:kern w:val="28"/>
          <w:lang w:eastAsia="en-GB"/>
        </w:rPr>
      </w:pPr>
    </w:p>
    <w:p w:rsidR="00DA3EC4" w:rsidRPr="00D73FF9" w:rsidRDefault="00DA3EC4" w:rsidP="00DA3EC4">
      <w:pPr>
        <w:widowControl w:val="0"/>
        <w:overflowPunct w:val="0"/>
        <w:autoSpaceDE w:val="0"/>
        <w:autoSpaceDN w:val="0"/>
        <w:adjustRightInd w:val="0"/>
        <w:ind w:left="720"/>
        <w:jc w:val="both"/>
        <w:textAlignment w:val="baseline"/>
        <w:rPr>
          <w:rFonts w:cs="Arial"/>
          <w:bCs/>
          <w:color w:val="000000"/>
          <w:kern w:val="28"/>
          <w:lang w:eastAsia="en-GB"/>
        </w:rPr>
      </w:pPr>
      <w:r w:rsidRPr="00D73FF9">
        <w:rPr>
          <w:rFonts w:cs="Arial"/>
          <w:bCs/>
          <w:color w:val="000000"/>
          <w:kern w:val="28"/>
          <w:lang w:eastAsia="en-GB"/>
        </w:rPr>
        <w:t>The grounds for appeal are that the Head Teacher or the committee which made the decision</w:t>
      </w:r>
      <w:r>
        <w:rPr>
          <w:rFonts w:cs="Arial"/>
          <w:bCs/>
          <w:color w:val="000000"/>
          <w:kern w:val="28"/>
          <w:lang w:eastAsia="en-GB"/>
        </w:rPr>
        <w:t>:</w:t>
      </w:r>
    </w:p>
    <w:p w:rsidR="00DA3EC4" w:rsidRPr="00D73FF9" w:rsidRDefault="00DA3EC4" w:rsidP="00DA3EC4">
      <w:pPr>
        <w:widowControl w:val="0"/>
        <w:numPr>
          <w:ilvl w:val="0"/>
          <w:numId w:val="2"/>
        </w:numPr>
        <w:overflowPunct w:val="0"/>
        <w:autoSpaceDE w:val="0"/>
        <w:autoSpaceDN w:val="0"/>
        <w:adjustRightInd w:val="0"/>
        <w:ind w:hanging="731"/>
        <w:jc w:val="both"/>
        <w:textAlignment w:val="baseline"/>
        <w:rPr>
          <w:rFonts w:cs="Arial"/>
          <w:bCs/>
          <w:color w:val="000000"/>
          <w:kern w:val="28"/>
          <w:lang w:eastAsia="en-GB"/>
        </w:rPr>
      </w:pPr>
      <w:r w:rsidRPr="00D73FF9">
        <w:rPr>
          <w:rFonts w:cs="Arial"/>
          <w:bCs/>
          <w:color w:val="000000"/>
          <w:kern w:val="28"/>
          <w:lang w:eastAsia="en-GB"/>
        </w:rPr>
        <w:t>incorrectly applied any provision of the relevant national or local conditions of service</w:t>
      </w:r>
      <w:r w:rsidR="00C733D7">
        <w:rPr>
          <w:rFonts w:cs="Arial"/>
          <w:bCs/>
          <w:color w:val="000000"/>
          <w:kern w:val="28"/>
          <w:lang w:eastAsia="en-GB"/>
        </w:rPr>
        <w:t xml:space="preserve"> and/or pay policy</w:t>
      </w:r>
      <w:r w:rsidRPr="00D73FF9">
        <w:rPr>
          <w:rFonts w:cs="Arial"/>
          <w:bCs/>
          <w:color w:val="000000"/>
          <w:kern w:val="28"/>
          <w:lang w:eastAsia="en-GB"/>
        </w:rPr>
        <w:t>;</w:t>
      </w:r>
    </w:p>
    <w:p w:rsidR="00DA3EC4" w:rsidRPr="00D73FF9" w:rsidRDefault="00DA3EC4" w:rsidP="00DA3EC4">
      <w:pPr>
        <w:widowControl w:val="0"/>
        <w:numPr>
          <w:ilvl w:val="0"/>
          <w:numId w:val="2"/>
        </w:numPr>
        <w:overflowPunct w:val="0"/>
        <w:autoSpaceDE w:val="0"/>
        <w:autoSpaceDN w:val="0"/>
        <w:adjustRightInd w:val="0"/>
        <w:ind w:hanging="731"/>
        <w:jc w:val="both"/>
        <w:textAlignment w:val="baseline"/>
        <w:rPr>
          <w:rFonts w:cs="Arial"/>
          <w:bCs/>
          <w:color w:val="000000"/>
          <w:kern w:val="28"/>
          <w:lang w:eastAsia="en-GB"/>
        </w:rPr>
      </w:pPr>
      <w:r w:rsidRPr="00D73FF9">
        <w:rPr>
          <w:rFonts w:cs="Arial"/>
          <w:bCs/>
          <w:color w:val="000000"/>
          <w:kern w:val="28"/>
          <w:lang w:eastAsia="en-GB"/>
        </w:rPr>
        <w:t>failed to have proper regard for statutory guidance;</w:t>
      </w:r>
    </w:p>
    <w:p w:rsidR="00DA3EC4" w:rsidRPr="00D73FF9" w:rsidRDefault="00DA3EC4" w:rsidP="00DA3EC4">
      <w:pPr>
        <w:widowControl w:val="0"/>
        <w:numPr>
          <w:ilvl w:val="0"/>
          <w:numId w:val="2"/>
        </w:numPr>
        <w:overflowPunct w:val="0"/>
        <w:autoSpaceDE w:val="0"/>
        <w:autoSpaceDN w:val="0"/>
        <w:adjustRightInd w:val="0"/>
        <w:ind w:hanging="731"/>
        <w:jc w:val="both"/>
        <w:textAlignment w:val="baseline"/>
        <w:rPr>
          <w:rFonts w:cs="Arial"/>
          <w:bCs/>
          <w:color w:val="000000"/>
          <w:kern w:val="28"/>
          <w:lang w:eastAsia="en-GB"/>
        </w:rPr>
      </w:pPr>
      <w:r w:rsidRPr="00D73FF9">
        <w:rPr>
          <w:rFonts w:cs="Arial"/>
          <w:bCs/>
          <w:color w:val="000000"/>
          <w:kern w:val="28"/>
          <w:lang w:eastAsia="en-GB"/>
        </w:rPr>
        <w:t>failed to take proper account of relevant evidence;</w:t>
      </w:r>
    </w:p>
    <w:p w:rsidR="00DA3EC4" w:rsidRPr="00D73FF9" w:rsidRDefault="00DA3EC4" w:rsidP="00DA3EC4">
      <w:pPr>
        <w:widowControl w:val="0"/>
        <w:numPr>
          <w:ilvl w:val="0"/>
          <w:numId w:val="2"/>
        </w:numPr>
        <w:overflowPunct w:val="0"/>
        <w:autoSpaceDE w:val="0"/>
        <w:autoSpaceDN w:val="0"/>
        <w:adjustRightInd w:val="0"/>
        <w:ind w:hanging="731"/>
        <w:jc w:val="both"/>
        <w:textAlignment w:val="baseline"/>
        <w:rPr>
          <w:rFonts w:cs="Arial"/>
          <w:bCs/>
          <w:color w:val="000000"/>
          <w:kern w:val="28"/>
          <w:lang w:eastAsia="en-GB"/>
        </w:rPr>
      </w:pPr>
      <w:r w:rsidRPr="00D73FF9">
        <w:rPr>
          <w:rFonts w:cs="Arial"/>
          <w:bCs/>
          <w:color w:val="000000"/>
          <w:kern w:val="28"/>
          <w:lang w:eastAsia="en-GB"/>
        </w:rPr>
        <w:t>took account of irrelevant or inaccurate evidence;</w:t>
      </w:r>
    </w:p>
    <w:p w:rsidR="00DA3EC4" w:rsidRPr="00D73FF9" w:rsidRDefault="00DA3EC4" w:rsidP="00DA3EC4">
      <w:pPr>
        <w:widowControl w:val="0"/>
        <w:numPr>
          <w:ilvl w:val="0"/>
          <w:numId w:val="2"/>
        </w:numPr>
        <w:overflowPunct w:val="0"/>
        <w:autoSpaceDE w:val="0"/>
        <w:autoSpaceDN w:val="0"/>
        <w:adjustRightInd w:val="0"/>
        <w:ind w:hanging="731"/>
        <w:jc w:val="both"/>
        <w:textAlignment w:val="baseline"/>
        <w:rPr>
          <w:rFonts w:cs="Arial"/>
          <w:bCs/>
          <w:color w:val="000000"/>
          <w:kern w:val="28"/>
          <w:lang w:eastAsia="en-GB"/>
        </w:rPr>
      </w:pPr>
      <w:r w:rsidRPr="00D73FF9">
        <w:rPr>
          <w:rFonts w:cs="Arial"/>
          <w:bCs/>
          <w:color w:val="000000"/>
          <w:kern w:val="28"/>
          <w:lang w:eastAsia="en-GB"/>
        </w:rPr>
        <w:t>was biased; or</w:t>
      </w:r>
    </w:p>
    <w:p w:rsidR="00DA3EC4" w:rsidRPr="00D73FF9" w:rsidRDefault="00DA3EC4" w:rsidP="00DA3EC4">
      <w:pPr>
        <w:widowControl w:val="0"/>
        <w:numPr>
          <w:ilvl w:val="0"/>
          <w:numId w:val="2"/>
        </w:numPr>
        <w:overflowPunct w:val="0"/>
        <w:autoSpaceDE w:val="0"/>
        <w:autoSpaceDN w:val="0"/>
        <w:adjustRightInd w:val="0"/>
        <w:ind w:hanging="731"/>
        <w:jc w:val="both"/>
        <w:textAlignment w:val="baseline"/>
        <w:rPr>
          <w:rFonts w:cs="Arial"/>
          <w:bCs/>
          <w:color w:val="000000"/>
          <w:kern w:val="28"/>
          <w:lang w:eastAsia="en-GB"/>
        </w:rPr>
      </w:pPr>
      <w:proofErr w:type="gramStart"/>
      <w:r w:rsidRPr="00D73FF9">
        <w:rPr>
          <w:rFonts w:cs="Arial"/>
          <w:bCs/>
          <w:color w:val="000000"/>
          <w:kern w:val="28"/>
          <w:lang w:eastAsia="en-GB"/>
        </w:rPr>
        <w:t>otherwise</w:t>
      </w:r>
      <w:proofErr w:type="gramEnd"/>
      <w:r w:rsidRPr="00D73FF9">
        <w:rPr>
          <w:rFonts w:cs="Arial"/>
          <w:bCs/>
          <w:color w:val="000000"/>
          <w:kern w:val="28"/>
          <w:lang w:eastAsia="en-GB"/>
        </w:rPr>
        <w:t xml:space="preserve"> unlawfully discriminated against the member of staff.</w:t>
      </w:r>
    </w:p>
    <w:p w:rsidR="00DA3EC4" w:rsidRPr="00D73FF9" w:rsidRDefault="00DA3EC4" w:rsidP="00DA3EC4">
      <w:pPr>
        <w:widowControl w:val="0"/>
        <w:overflowPunct w:val="0"/>
        <w:autoSpaceDE w:val="0"/>
        <w:autoSpaceDN w:val="0"/>
        <w:adjustRightInd w:val="0"/>
        <w:jc w:val="both"/>
        <w:textAlignment w:val="baseline"/>
        <w:rPr>
          <w:rFonts w:cs="Arial"/>
          <w:bCs/>
          <w:color w:val="000000"/>
          <w:kern w:val="28"/>
          <w:lang w:eastAsia="en-GB"/>
        </w:rPr>
      </w:pPr>
    </w:p>
    <w:p w:rsidR="00DA3EC4" w:rsidRPr="00D73FF9" w:rsidRDefault="00DA3EC4" w:rsidP="00DA3EC4">
      <w:pPr>
        <w:widowControl w:val="0"/>
        <w:overflowPunct w:val="0"/>
        <w:autoSpaceDE w:val="0"/>
        <w:autoSpaceDN w:val="0"/>
        <w:adjustRightInd w:val="0"/>
        <w:ind w:left="720"/>
        <w:jc w:val="both"/>
        <w:textAlignment w:val="baseline"/>
        <w:rPr>
          <w:rFonts w:cs="Arial"/>
          <w:bCs/>
          <w:color w:val="000000"/>
          <w:kern w:val="28"/>
          <w:lang w:eastAsia="en-GB"/>
        </w:rPr>
      </w:pPr>
      <w:r w:rsidRPr="00D73FF9">
        <w:rPr>
          <w:rFonts w:cs="Arial"/>
          <w:bCs/>
          <w:color w:val="000000"/>
          <w:kern w:val="28"/>
          <w:lang w:eastAsia="en-GB"/>
        </w:rPr>
        <w:t>The order of proceedings is as follows:</w:t>
      </w:r>
    </w:p>
    <w:p w:rsidR="00DA3EC4" w:rsidRPr="00D73FF9" w:rsidRDefault="00DA3EC4" w:rsidP="00DA3EC4">
      <w:pPr>
        <w:widowControl w:val="0"/>
        <w:numPr>
          <w:ilvl w:val="0"/>
          <w:numId w:val="3"/>
        </w:numPr>
        <w:overflowPunct w:val="0"/>
        <w:autoSpaceDE w:val="0"/>
        <w:autoSpaceDN w:val="0"/>
        <w:adjustRightInd w:val="0"/>
        <w:ind w:hanging="731"/>
        <w:jc w:val="both"/>
        <w:textAlignment w:val="baseline"/>
        <w:rPr>
          <w:rFonts w:cs="Arial"/>
          <w:bCs/>
          <w:color w:val="000000"/>
          <w:kern w:val="28"/>
          <w:lang w:eastAsia="en-GB"/>
        </w:rPr>
      </w:pPr>
      <w:r w:rsidRPr="00D73FF9">
        <w:rPr>
          <w:rFonts w:cs="Arial"/>
          <w:bCs/>
          <w:color w:val="000000"/>
          <w:kern w:val="28"/>
          <w:lang w:eastAsia="en-GB"/>
        </w:rPr>
        <w:t xml:space="preserve">The member of staff receives written confirmation of the pay </w:t>
      </w:r>
      <w:r w:rsidRPr="00D73FF9">
        <w:rPr>
          <w:rFonts w:cs="Arial"/>
          <w:bCs/>
          <w:color w:val="000000"/>
          <w:kern w:val="28"/>
          <w:lang w:eastAsia="en-GB"/>
        </w:rPr>
        <w:lastRenderedPageBreak/>
        <w:t>determination and where applicable the basis on which the decision was made.</w:t>
      </w:r>
    </w:p>
    <w:p w:rsidR="00DA3EC4" w:rsidRPr="00D73FF9" w:rsidRDefault="00DA3EC4" w:rsidP="00DA3EC4">
      <w:pPr>
        <w:widowControl w:val="0"/>
        <w:overflowPunct w:val="0"/>
        <w:autoSpaceDE w:val="0"/>
        <w:autoSpaceDN w:val="0"/>
        <w:adjustRightInd w:val="0"/>
        <w:jc w:val="both"/>
        <w:textAlignment w:val="baseline"/>
        <w:rPr>
          <w:rFonts w:cs="Arial"/>
          <w:bCs/>
          <w:color w:val="000000"/>
          <w:kern w:val="28"/>
          <w:lang w:eastAsia="en-GB"/>
        </w:rPr>
      </w:pPr>
    </w:p>
    <w:p w:rsidR="00DA3EC4" w:rsidRPr="00D73FF9" w:rsidRDefault="00DA3EC4" w:rsidP="00DA3EC4">
      <w:pPr>
        <w:widowControl w:val="0"/>
        <w:numPr>
          <w:ilvl w:val="0"/>
          <w:numId w:val="3"/>
        </w:numPr>
        <w:overflowPunct w:val="0"/>
        <w:autoSpaceDE w:val="0"/>
        <w:autoSpaceDN w:val="0"/>
        <w:adjustRightInd w:val="0"/>
        <w:ind w:hanging="731"/>
        <w:jc w:val="both"/>
        <w:textAlignment w:val="baseline"/>
        <w:rPr>
          <w:rFonts w:cs="Arial"/>
          <w:bCs/>
          <w:color w:val="000000"/>
          <w:kern w:val="28"/>
          <w:lang w:eastAsia="en-GB"/>
        </w:rPr>
      </w:pPr>
      <w:r w:rsidRPr="00D73FF9">
        <w:rPr>
          <w:rFonts w:cs="Arial"/>
          <w:bCs/>
          <w:color w:val="000000"/>
          <w:kern w:val="28"/>
          <w:lang w:eastAsia="en-GB"/>
        </w:rPr>
        <w:t xml:space="preserve">If the member of staff is not satisfied, he/she should seek to resolve this by discussing the matter informally with the Head Teacher within ten working days of the decision.  </w:t>
      </w:r>
    </w:p>
    <w:p w:rsidR="00DA3EC4" w:rsidRPr="00D73FF9" w:rsidRDefault="00DA3EC4" w:rsidP="00DA3EC4">
      <w:pPr>
        <w:widowControl w:val="0"/>
        <w:overflowPunct w:val="0"/>
        <w:autoSpaceDE w:val="0"/>
        <w:autoSpaceDN w:val="0"/>
        <w:adjustRightInd w:val="0"/>
        <w:jc w:val="both"/>
        <w:textAlignment w:val="baseline"/>
        <w:rPr>
          <w:rFonts w:cs="Arial"/>
          <w:bCs/>
          <w:color w:val="000000"/>
          <w:kern w:val="28"/>
          <w:lang w:eastAsia="en-GB"/>
        </w:rPr>
      </w:pPr>
    </w:p>
    <w:p w:rsidR="00DA3EC4" w:rsidRPr="00D73FF9" w:rsidRDefault="00DA3EC4" w:rsidP="00DA3EC4">
      <w:pPr>
        <w:widowControl w:val="0"/>
        <w:numPr>
          <w:ilvl w:val="0"/>
          <w:numId w:val="3"/>
        </w:numPr>
        <w:overflowPunct w:val="0"/>
        <w:autoSpaceDE w:val="0"/>
        <w:autoSpaceDN w:val="0"/>
        <w:adjustRightInd w:val="0"/>
        <w:ind w:right="25" w:hanging="731"/>
        <w:jc w:val="both"/>
        <w:textAlignment w:val="baseline"/>
        <w:rPr>
          <w:rFonts w:cs="Arial"/>
          <w:bCs/>
          <w:color w:val="000000"/>
          <w:kern w:val="28"/>
          <w:lang w:eastAsia="en-GB"/>
        </w:rPr>
      </w:pPr>
      <w:r w:rsidRPr="00D73FF9">
        <w:rPr>
          <w:rFonts w:cs="Arial"/>
          <w:bCs/>
          <w:color w:val="000000"/>
          <w:kern w:val="28"/>
          <w:lang w:eastAsia="en-GB"/>
        </w:rPr>
        <w:t>Where this is not possible or where the member of staff continues to be dissatisfied, he/she may follow a formal process</w:t>
      </w:r>
    </w:p>
    <w:p w:rsidR="00DA3EC4" w:rsidRPr="00D73FF9" w:rsidRDefault="00DA3EC4" w:rsidP="00DA3EC4">
      <w:pPr>
        <w:widowControl w:val="0"/>
        <w:overflowPunct w:val="0"/>
        <w:autoSpaceDE w:val="0"/>
        <w:autoSpaceDN w:val="0"/>
        <w:adjustRightInd w:val="0"/>
        <w:ind w:right="25"/>
        <w:jc w:val="both"/>
        <w:textAlignment w:val="baseline"/>
        <w:rPr>
          <w:rFonts w:cs="Arial"/>
          <w:bCs/>
          <w:color w:val="000000"/>
          <w:kern w:val="28"/>
          <w:lang w:eastAsia="en-GB"/>
        </w:rPr>
      </w:pPr>
    </w:p>
    <w:p w:rsidR="00DA3EC4" w:rsidRPr="00D73FF9" w:rsidRDefault="00DA3EC4" w:rsidP="00DA3EC4">
      <w:pPr>
        <w:widowControl w:val="0"/>
        <w:numPr>
          <w:ilvl w:val="0"/>
          <w:numId w:val="3"/>
        </w:numPr>
        <w:overflowPunct w:val="0"/>
        <w:autoSpaceDE w:val="0"/>
        <w:autoSpaceDN w:val="0"/>
        <w:adjustRightInd w:val="0"/>
        <w:ind w:hanging="731"/>
        <w:jc w:val="both"/>
        <w:textAlignment w:val="baseline"/>
        <w:rPr>
          <w:rFonts w:cs="Arial"/>
          <w:bCs/>
          <w:color w:val="000000"/>
          <w:kern w:val="28"/>
          <w:lang w:eastAsia="en-GB"/>
        </w:rPr>
      </w:pPr>
      <w:r w:rsidRPr="00D73FF9">
        <w:rPr>
          <w:rFonts w:cs="Arial"/>
          <w:bCs/>
          <w:color w:val="000000"/>
          <w:kern w:val="28"/>
          <w:lang w:eastAsia="en-GB"/>
        </w:rPr>
        <w:t>The member of staff should set down in writing the grounds for questioning the pay decision (which must relate to the grounds as set out above) and send it to the decision-making committee within ten working days of the notification of the decision being challenged or of the outcome of the discussion referred to above.</w:t>
      </w:r>
    </w:p>
    <w:p w:rsidR="00DA3EC4" w:rsidRPr="00D73FF9" w:rsidRDefault="00DA3EC4" w:rsidP="00DA3EC4">
      <w:pPr>
        <w:widowControl w:val="0"/>
        <w:overflowPunct w:val="0"/>
        <w:autoSpaceDE w:val="0"/>
        <w:autoSpaceDN w:val="0"/>
        <w:adjustRightInd w:val="0"/>
        <w:jc w:val="both"/>
        <w:textAlignment w:val="baseline"/>
        <w:rPr>
          <w:rFonts w:cs="Arial"/>
          <w:bCs/>
          <w:color w:val="000000"/>
          <w:kern w:val="28"/>
          <w:lang w:eastAsia="en-GB"/>
        </w:rPr>
      </w:pPr>
    </w:p>
    <w:p w:rsidR="00DA3EC4" w:rsidRPr="00D73FF9" w:rsidRDefault="00DA3EC4" w:rsidP="00DA3EC4">
      <w:pPr>
        <w:widowControl w:val="0"/>
        <w:numPr>
          <w:ilvl w:val="0"/>
          <w:numId w:val="3"/>
        </w:numPr>
        <w:tabs>
          <w:tab w:val="left" w:pos="709"/>
        </w:tabs>
        <w:overflowPunct w:val="0"/>
        <w:autoSpaceDE w:val="0"/>
        <w:autoSpaceDN w:val="0"/>
        <w:adjustRightInd w:val="0"/>
        <w:ind w:hanging="731"/>
        <w:textAlignment w:val="baseline"/>
        <w:rPr>
          <w:rFonts w:cs="Arial"/>
          <w:bCs/>
          <w:color w:val="000000"/>
          <w:kern w:val="28"/>
          <w:lang w:eastAsia="en-GB"/>
        </w:rPr>
      </w:pPr>
      <w:r w:rsidRPr="00D73FF9">
        <w:rPr>
          <w:rFonts w:cs="Arial"/>
          <w:bCs/>
          <w:color w:val="000000"/>
          <w:kern w:val="28"/>
          <w:lang w:eastAsia="en-GB"/>
        </w:rPr>
        <w:t>The decision making committee will provide a hearing within ten working days to allow the member of staff to make representations against the decision in person. Its decision and a subsequent right of appeal (if applicable) will be communicated in writing to the member of staff.</w:t>
      </w:r>
    </w:p>
    <w:p w:rsidR="00DA3EC4" w:rsidRPr="00D73FF9" w:rsidRDefault="00DA3EC4" w:rsidP="00DA3EC4">
      <w:pPr>
        <w:widowControl w:val="0"/>
        <w:tabs>
          <w:tab w:val="left" w:pos="709"/>
        </w:tabs>
        <w:overflowPunct w:val="0"/>
        <w:autoSpaceDE w:val="0"/>
        <w:autoSpaceDN w:val="0"/>
        <w:adjustRightInd w:val="0"/>
        <w:textAlignment w:val="baseline"/>
        <w:rPr>
          <w:rFonts w:cs="Arial"/>
          <w:bCs/>
          <w:color w:val="000000"/>
          <w:kern w:val="28"/>
          <w:lang w:eastAsia="en-GB"/>
        </w:rPr>
      </w:pPr>
    </w:p>
    <w:p w:rsidR="00DA3EC4" w:rsidRPr="00D73FF9" w:rsidRDefault="00DA3EC4" w:rsidP="00DA3EC4">
      <w:pPr>
        <w:widowControl w:val="0"/>
        <w:numPr>
          <w:ilvl w:val="0"/>
          <w:numId w:val="3"/>
        </w:numPr>
        <w:tabs>
          <w:tab w:val="left" w:pos="567"/>
        </w:tabs>
        <w:overflowPunct w:val="0"/>
        <w:autoSpaceDE w:val="0"/>
        <w:autoSpaceDN w:val="0"/>
        <w:adjustRightInd w:val="0"/>
        <w:ind w:hanging="731"/>
        <w:textAlignment w:val="baseline"/>
        <w:rPr>
          <w:rFonts w:cs="Arial"/>
          <w:bCs/>
          <w:color w:val="000000"/>
          <w:kern w:val="28"/>
          <w:lang w:eastAsia="en-GB"/>
        </w:rPr>
      </w:pPr>
      <w:r w:rsidRPr="00D73FF9">
        <w:rPr>
          <w:rFonts w:cs="Arial"/>
          <w:bCs/>
          <w:color w:val="000000"/>
          <w:kern w:val="28"/>
          <w:lang w:eastAsia="en-GB"/>
        </w:rPr>
        <w:t>Any appeal will be heard by a panel of three governors who were not involved in the original determination normally within 20 working days of the receipt of the written notification of appeal. The member of staff will be given the opportunity to make representations in person and be accompanied by a trade union representative if they so wish.  The decision of the appeal panel will be given in writing, and where the appeal is rejected will include a note of the evidence considered and the reasons for the decision.  This decision is final and, as this appeals process functions as the staff grievance procedure with regard to pay matters, there is no further recourse to that general procedure.</w:t>
      </w:r>
    </w:p>
    <w:p w:rsidR="00DA3EC4" w:rsidRPr="00D73FF9" w:rsidRDefault="00DA3EC4" w:rsidP="00DA3EC4">
      <w:pPr>
        <w:widowControl w:val="0"/>
        <w:overflowPunct w:val="0"/>
        <w:autoSpaceDE w:val="0"/>
        <w:autoSpaceDN w:val="0"/>
        <w:adjustRightInd w:val="0"/>
        <w:textAlignment w:val="baseline"/>
        <w:rPr>
          <w:rFonts w:cs="Arial"/>
          <w:bCs/>
          <w:color w:val="000000"/>
          <w:kern w:val="28"/>
          <w:u w:val="single"/>
          <w:lang w:eastAsia="en-GB"/>
        </w:rPr>
      </w:pPr>
    </w:p>
    <w:p w:rsidR="00150B6F" w:rsidRDefault="00150B6F" w:rsidP="00DA3EC4">
      <w:pPr>
        <w:widowControl w:val="0"/>
        <w:overflowPunct w:val="0"/>
        <w:autoSpaceDE w:val="0"/>
        <w:autoSpaceDN w:val="0"/>
        <w:adjustRightInd w:val="0"/>
        <w:ind w:left="720"/>
        <w:textAlignment w:val="baseline"/>
        <w:rPr>
          <w:rFonts w:cs="Arial"/>
          <w:b/>
          <w:bCs/>
          <w:color w:val="000000"/>
          <w:kern w:val="28"/>
          <w:lang w:eastAsia="en-GB"/>
        </w:rPr>
      </w:pPr>
    </w:p>
    <w:p w:rsidR="00DA3EC4" w:rsidRDefault="00DA3EC4" w:rsidP="00DA3EC4">
      <w:pPr>
        <w:widowControl w:val="0"/>
        <w:overflowPunct w:val="0"/>
        <w:autoSpaceDE w:val="0"/>
        <w:autoSpaceDN w:val="0"/>
        <w:adjustRightInd w:val="0"/>
        <w:ind w:left="720"/>
        <w:textAlignment w:val="baseline"/>
        <w:rPr>
          <w:rFonts w:cs="Arial"/>
          <w:b/>
          <w:bCs/>
          <w:color w:val="000000"/>
          <w:kern w:val="28"/>
          <w:lang w:eastAsia="en-GB"/>
        </w:rPr>
      </w:pPr>
      <w:r w:rsidRPr="00D73FF9">
        <w:rPr>
          <w:rFonts w:cs="Arial"/>
          <w:b/>
          <w:bCs/>
          <w:color w:val="000000"/>
          <w:kern w:val="28"/>
          <w:lang w:eastAsia="en-GB"/>
        </w:rPr>
        <w:t>Procedure for Appeal Hearing</w:t>
      </w:r>
    </w:p>
    <w:p w:rsidR="00150B6F" w:rsidRPr="00D73FF9" w:rsidRDefault="00150B6F" w:rsidP="00DA3EC4">
      <w:pPr>
        <w:widowControl w:val="0"/>
        <w:overflowPunct w:val="0"/>
        <w:autoSpaceDE w:val="0"/>
        <w:autoSpaceDN w:val="0"/>
        <w:adjustRightInd w:val="0"/>
        <w:ind w:left="720"/>
        <w:textAlignment w:val="baseline"/>
        <w:rPr>
          <w:rFonts w:cs="Arial"/>
          <w:b/>
          <w:bCs/>
          <w:color w:val="000000"/>
          <w:kern w:val="28"/>
          <w:lang w:eastAsia="en-GB"/>
        </w:rPr>
      </w:pPr>
    </w:p>
    <w:p w:rsidR="00DA3EC4" w:rsidRPr="00D73FF9" w:rsidRDefault="00DA3EC4" w:rsidP="00DA3EC4">
      <w:pPr>
        <w:widowControl w:val="0"/>
        <w:numPr>
          <w:ilvl w:val="0"/>
          <w:numId w:val="4"/>
        </w:numPr>
        <w:tabs>
          <w:tab w:val="left" w:pos="720"/>
        </w:tabs>
        <w:overflowPunct w:val="0"/>
        <w:autoSpaceDE w:val="0"/>
        <w:autoSpaceDN w:val="0"/>
        <w:adjustRightInd w:val="0"/>
        <w:textAlignment w:val="baseline"/>
        <w:rPr>
          <w:rFonts w:cs="Arial"/>
          <w:bCs/>
          <w:color w:val="000000"/>
          <w:kern w:val="28"/>
          <w:lang w:eastAsia="en-GB"/>
        </w:rPr>
      </w:pPr>
      <w:r w:rsidRPr="00D73FF9">
        <w:rPr>
          <w:rFonts w:cs="Arial"/>
          <w:bCs/>
          <w:color w:val="000000"/>
          <w:kern w:val="28"/>
          <w:lang w:eastAsia="en-GB"/>
        </w:rPr>
        <w:t>Chair of Panel introduces all parties and outlines the procedure</w:t>
      </w:r>
    </w:p>
    <w:p w:rsidR="00DA3EC4" w:rsidRPr="00D73FF9" w:rsidRDefault="00DA3EC4" w:rsidP="00DA3EC4">
      <w:pPr>
        <w:widowControl w:val="0"/>
        <w:overflowPunct w:val="0"/>
        <w:autoSpaceDE w:val="0"/>
        <w:autoSpaceDN w:val="0"/>
        <w:adjustRightInd w:val="0"/>
        <w:textAlignment w:val="baseline"/>
        <w:rPr>
          <w:rFonts w:cs="Arial"/>
          <w:bCs/>
          <w:color w:val="000000"/>
          <w:kern w:val="28"/>
          <w:lang w:eastAsia="en-GB"/>
        </w:rPr>
      </w:pPr>
    </w:p>
    <w:p w:rsidR="00DA3EC4" w:rsidRPr="00D73FF9" w:rsidRDefault="00DA3EC4" w:rsidP="00DA3EC4">
      <w:pPr>
        <w:widowControl w:val="0"/>
        <w:numPr>
          <w:ilvl w:val="0"/>
          <w:numId w:val="4"/>
        </w:numPr>
        <w:tabs>
          <w:tab w:val="left" w:pos="720"/>
        </w:tabs>
        <w:overflowPunct w:val="0"/>
        <w:autoSpaceDE w:val="0"/>
        <w:autoSpaceDN w:val="0"/>
        <w:adjustRightInd w:val="0"/>
        <w:textAlignment w:val="baseline"/>
        <w:rPr>
          <w:rFonts w:cs="Arial"/>
          <w:bCs/>
          <w:color w:val="000000"/>
          <w:kern w:val="28"/>
          <w:lang w:eastAsia="en-GB"/>
        </w:rPr>
      </w:pPr>
      <w:r w:rsidRPr="00D73FF9">
        <w:rPr>
          <w:rFonts w:cs="Arial"/>
          <w:bCs/>
          <w:color w:val="000000"/>
          <w:kern w:val="28"/>
          <w:lang w:eastAsia="en-GB"/>
        </w:rPr>
        <w:t>Appellant and/or representative state their case</w:t>
      </w:r>
    </w:p>
    <w:p w:rsidR="00DA3EC4" w:rsidRPr="00D73FF9" w:rsidRDefault="00DA3EC4" w:rsidP="00DA3EC4">
      <w:pPr>
        <w:widowControl w:val="0"/>
        <w:overflowPunct w:val="0"/>
        <w:autoSpaceDE w:val="0"/>
        <w:autoSpaceDN w:val="0"/>
        <w:adjustRightInd w:val="0"/>
        <w:textAlignment w:val="baseline"/>
        <w:rPr>
          <w:rFonts w:cs="Arial"/>
          <w:bCs/>
          <w:color w:val="000000"/>
          <w:kern w:val="28"/>
          <w:lang w:eastAsia="en-GB"/>
        </w:rPr>
      </w:pPr>
    </w:p>
    <w:p w:rsidR="00DA3EC4" w:rsidRPr="00D73FF9" w:rsidRDefault="00DA3EC4" w:rsidP="00DA3EC4">
      <w:pPr>
        <w:widowControl w:val="0"/>
        <w:numPr>
          <w:ilvl w:val="0"/>
          <w:numId w:val="4"/>
        </w:numPr>
        <w:tabs>
          <w:tab w:val="left" w:pos="720"/>
        </w:tabs>
        <w:overflowPunct w:val="0"/>
        <w:autoSpaceDE w:val="0"/>
        <w:autoSpaceDN w:val="0"/>
        <w:adjustRightInd w:val="0"/>
        <w:textAlignment w:val="baseline"/>
        <w:rPr>
          <w:rFonts w:cs="Arial"/>
          <w:bCs/>
          <w:color w:val="000000"/>
          <w:kern w:val="28"/>
          <w:lang w:eastAsia="en-GB"/>
        </w:rPr>
      </w:pPr>
      <w:r w:rsidRPr="00D73FF9">
        <w:rPr>
          <w:rFonts w:cs="Arial"/>
          <w:bCs/>
          <w:color w:val="000000"/>
          <w:kern w:val="28"/>
          <w:lang w:eastAsia="en-GB"/>
        </w:rPr>
        <w:t>Panel question appellant and/or representative</w:t>
      </w:r>
    </w:p>
    <w:p w:rsidR="00DA3EC4" w:rsidRPr="00D73FF9" w:rsidRDefault="00DA3EC4" w:rsidP="00DA3EC4">
      <w:pPr>
        <w:widowControl w:val="0"/>
        <w:overflowPunct w:val="0"/>
        <w:autoSpaceDE w:val="0"/>
        <w:autoSpaceDN w:val="0"/>
        <w:adjustRightInd w:val="0"/>
        <w:textAlignment w:val="baseline"/>
        <w:rPr>
          <w:rFonts w:cs="Arial"/>
          <w:bCs/>
          <w:color w:val="000000"/>
          <w:kern w:val="28"/>
          <w:lang w:eastAsia="en-GB"/>
        </w:rPr>
      </w:pPr>
    </w:p>
    <w:p w:rsidR="00DA3EC4" w:rsidRPr="00D73FF9" w:rsidRDefault="00DA3EC4" w:rsidP="00DA3EC4">
      <w:pPr>
        <w:widowControl w:val="0"/>
        <w:numPr>
          <w:ilvl w:val="0"/>
          <w:numId w:val="4"/>
        </w:numPr>
        <w:tabs>
          <w:tab w:val="left" w:pos="720"/>
        </w:tabs>
        <w:overflowPunct w:val="0"/>
        <w:autoSpaceDE w:val="0"/>
        <w:autoSpaceDN w:val="0"/>
        <w:adjustRightInd w:val="0"/>
        <w:textAlignment w:val="baseline"/>
        <w:rPr>
          <w:rFonts w:cs="Arial"/>
          <w:bCs/>
          <w:color w:val="000000"/>
          <w:kern w:val="28"/>
          <w:lang w:eastAsia="en-GB"/>
        </w:rPr>
      </w:pPr>
      <w:r w:rsidRPr="00D73FF9">
        <w:rPr>
          <w:rFonts w:cs="Arial"/>
          <w:bCs/>
          <w:color w:val="000000"/>
          <w:kern w:val="28"/>
          <w:lang w:eastAsia="en-GB"/>
        </w:rPr>
        <w:t>Head Teacher questions appellant and/or representative</w:t>
      </w:r>
    </w:p>
    <w:p w:rsidR="00DA3EC4" w:rsidRPr="00D73FF9" w:rsidRDefault="00DA3EC4" w:rsidP="00DA3EC4">
      <w:pPr>
        <w:widowControl w:val="0"/>
        <w:overflowPunct w:val="0"/>
        <w:autoSpaceDE w:val="0"/>
        <w:autoSpaceDN w:val="0"/>
        <w:adjustRightInd w:val="0"/>
        <w:textAlignment w:val="baseline"/>
        <w:rPr>
          <w:rFonts w:cs="Arial"/>
          <w:bCs/>
          <w:color w:val="000000"/>
          <w:kern w:val="28"/>
          <w:lang w:eastAsia="en-GB"/>
        </w:rPr>
      </w:pPr>
    </w:p>
    <w:p w:rsidR="00DA3EC4" w:rsidRPr="00D73FF9" w:rsidRDefault="00DA3EC4" w:rsidP="00DA3EC4">
      <w:pPr>
        <w:widowControl w:val="0"/>
        <w:numPr>
          <w:ilvl w:val="0"/>
          <w:numId w:val="4"/>
        </w:numPr>
        <w:tabs>
          <w:tab w:val="left" w:pos="720"/>
        </w:tabs>
        <w:overflowPunct w:val="0"/>
        <w:autoSpaceDE w:val="0"/>
        <w:autoSpaceDN w:val="0"/>
        <w:adjustRightInd w:val="0"/>
        <w:textAlignment w:val="baseline"/>
        <w:rPr>
          <w:rFonts w:cs="Arial"/>
          <w:bCs/>
          <w:color w:val="000000"/>
          <w:kern w:val="28"/>
          <w:lang w:eastAsia="en-GB"/>
        </w:rPr>
      </w:pPr>
      <w:r w:rsidRPr="00D73FF9">
        <w:rPr>
          <w:rFonts w:cs="Arial"/>
          <w:bCs/>
          <w:color w:val="000000"/>
          <w:kern w:val="28"/>
          <w:lang w:eastAsia="en-GB"/>
        </w:rPr>
        <w:t>Head Teacher outlines the reasons for their decision</w:t>
      </w:r>
    </w:p>
    <w:p w:rsidR="00DA3EC4" w:rsidRPr="00D73FF9" w:rsidRDefault="00DA3EC4" w:rsidP="00DA3EC4">
      <w:pPr>
        <w:widowControl w:val="0"/>
        <w:overflowPunct w:val="0"/>
        <w:autoSpaceDE w:val="0"/>
        <w:autoSpaceDN w:val="0"/>
        <w:adjustRightInd w:val="0"/>
        <w:textAlignment w:val="baseline"/>
        <w:rPr>
          <w:rFonts w:cs="Arial"/>
          <w:bCs/>
          <w:color w:val="000000"/>
          <w:kern w:val="28"/>
          <w:lang w:eastAsia="en-GB"/>
        </w:rPr>
      </w:pPr>
    </w:p>
    <w:p w:rsidR="00DA3EC4" w:rsidRPr="00D73FF9" w:rsidRDefault="00DA3EC4" w:rsidP="00DA3EC4">
      <w:pPr>
        <w:widowControl w:val="0"/>
        <w:numPr>
          <w:ilvl w:val="0"/>
          <w:numId w:val="4"/>
        </w:numPr>
        <w:tabs>
          <w:tab w:val="left" w:pos="720"/>
        </w:tabs>
        <w:overflowPunct w:val="0"/>
        <w:autoSpaceDE w:val="0"/>
        <w:autoSpaceDN w:val="0"/>
        <w:adjustRightInd w:val="0"/>
        <w:textAlignment w:val="baseline"/>
        <w:rPr>
          <w:rFonts w:cs="Arial"/>
          <w:bCs/>
          <w:color w:val="000000"/>
          <w:kern w:val="28"/>
          <w:lang w:eastAsia="en-GB"/>
        </w:rPr>
      </w:pPr>
      <w:r w:rsidRPr="00D73FF9">
        <w:rPr>
          <w:rFonts w:cs="Arial"/>
          <w:bCs/>
          <w:color w:val="000000"/>
          <w:kern w:val="28"/>
          <w:lang w:eastAsia="en-GB"/>
        </w:rPr>
        <w:t>Panel question Head Teacher</w:t>
      </w:r>
    </w:p>
    <w:p w:rsidR="00DA3EC4" w:rsidRPr="00D73FF9" w:rsidRDefault="00DA3EC4" w:rsidP="00DA3EC4">
      <w:pPr>
        <w:widowControl w:val="0"/>
        <w:overflowPunct w:val="0"/>
        <w:autoSpaceDE w:val="0"/>
        <w:autoSpaceDN w:val="0"/>
        <w:adjustRightInd w:val="0"/>
        <w:textAlignment w:val="baseline"/>
        <w:rPr>
          <w:rFonts w:cs="Arial"/>
          <w:bCs/>
          <w:color w:val="000000"/>
          <w:kern w:val="28"/>
          <w:lang w:eastAsia="en-GB"/>
        </w:rPr>
      </w:pPr>
    </w:p>
    <w:p w:rsidR="00DA3EC4" w:rsidRPr="00D73FF9" w:rsidRDefault="00DA3EC4" w:rsidP="00DA3EC4">
      <w:pPr>
        <w:widowControl w:val="0"/>
        <w:numPr>
          <w:ilvl w:val="0"/>
          <w:numId w:val="4"/>
        </w:numPr>
        <w:tabs>
          <w:tab w:val="left" w:pos="720"/>
        </w:tabs>
        <w:overflowPunct w:val="0"/>
        <w:autoSpaceDE w:val="0"/>
        <w:autoSpaceDN w:val="0"/>
        <w:adjustRightInd w:val="0"/>
        <w:textAlignment w:val="baseline"/>
        <w:rPr>
          <w:rFonts w:cs="Arial"/>
          <w:bCs/>
          <w:color w:val="000000"/>
          <w:kern w:val="28"/>
          <w:lang w:eastAsia="en-GB"/>
        </w:rPr>
      </w:pPr>
      <w:r w:rsidRPr="00D73FF9">
        <w:rPr>
          <w:rFonts w:cs="Arial"/>
          <w:bCs/>
          <w:color w:val="000000"/>
          <w:kern w:val="28"/>
          <w:lang w:eastAsia="en-GB"/>
        </w:rPr>
        <w:t>Appellant and/or representative question Head Teacher</w:t>
      </w:r>
    </w:p>
    <w:p w:rsidR="00DA3EC4" w:rsidRPr="00D73FF9" w:rsidRDefault="00DA3EC4" w:rsidP="00DA3EC4">
      <w:pPr>
        <w:widowControl w:val="0"/>
        <w:overflowPunct w:val="0"/>
        <w:autoSpaceDE w:val="0"/>
        <w:autoSpaceDN w:val="0"/>
        <w:adjustRightInd w:val="0"/>
        <w:textAlignment w:val="baseline"/>
        <w:rPr>
          <w:rFonts w:cs="Arial"/>
          <w:bCs/>
          <w:color w:val="000000"/>
          <w:kern w:val="28"/>
          <w:lang w:eastAsia="en-GB"/>
        </w:rPr>
      </w:pPr>
    </w:p>
    <w:p w:rsidR="00DA3EC4" w:rsidRPr="00D73FF9" w:rsidRDefault="00DA3EC4" w:rsidP="00DA3EC4">
      <w:pPr>
        <w:widowControl w:val="0"/>
        <w:numPr>
          <w:ilvl w:val="0"/>
          <w:numId w:val="4"/>
        </w:numPr>
        <w:tabs>
          <w:tab w:val="left" w:pos="720"/>
        </w:tabs>
        <w:overflowPunct w:val="0"/>
        <w:autoSpaceDE w:val="0"/>
        <w:autoSpaceDN w:val="0"/>
        <w:adjustRightInd w:val="0"/>
        <w:textAlignment w:val="baseline"/>
        <w:rPr>
          <w:rFonts w:cs="Arial"/>
          <w:bCs/>
          <w:color w:val="000000"/>
          <w:kern w:val="28"/>
          <w:lang w:eastAsia="en-GB"/>
        </w:rPr>
      </w:pPr>
      <w:r w:rsidRPr="00D73FF9">
        <w:rPr>
          <w:rFonts w:cs="Arial"/>
          <w:bCs/>
          <w:color w:val="000000"/>
          <w:kern w:val="28"/>
          <w:lang w:eastAsia="en-GB"/>
        </w:rPr>
        <w:lastRenderedPageBreak/>
        <w:t>Head Teacher, appellant and/or representative leave the room</w:t>
      </w:r>
    </w:p>
    <w:p w:rsidR="00DA3EC4" w:rsidRPr="00D73FF9" w:rsidRDefault="00DA3EC4" w:rsidP="00DA3EC4">
      <w:pPr>
        <w:widowControl w:val="0"/>
        <w:overflowPunct w:val="0"/>
        <w:autoSpaceDE w:val="0"/>
        <w:autoSpaceDN w:val="0"/>
        <w:adjustRightInd w:val="0"/>
        <w:textAlignment w:val="baseline"/>
        <w:rPr>
          <w:rFonts w:cs="Arial"/>
          <w:bCs/>
          <w:color w:val="000000"/>
          <w:kern w:val="28"/>
          <w:lang w:eastAsia="en-GB"/>
        </w:rPr>
      </w:pPr>
    </w:p>
    <w:p w:rsidR="00DA3EC4" w:rsidRPr="00D73FF9" w:rsidRDefault="00DA3EC4" w:rsidP="00DA3EC4">
      <w:pPr>
        <w:widowControl w:val="0"/>
        <w:numPr>
          <w:ilvl w:val="0"/>
          <w:numId w:val="4"/>
        </w:numPr>
        <w:tabs>
          <w:tab w:val="left" w:pos="720"/>
        </w:tabs>
        <w:overflowPunct w:val="0"/>
        <w:autoSpaceDE w:val="0"/>
        <w:autoSpaceDN w:val="0"/>
        <w:adjustRightInd w:val="0"/>
        <w:textAlignment w:val="baseline"/>
        <w:rPr>
          <w:rFonts w:cs="Arial"/>
          <w:bCs/>
          <w:color w:val="000000"/>
          <w:kern w:val="28"/>
          <w:lang w:eastAsia="en-GB"/>
        </w:rPr>
      </w:pPr>
      <w:r w:rsidRPr="00D73FF9">
        <w:rPr>
          <w:rFonts w:cs="Arial"/>
          <w:bCs/>
          <w:color w:val="000000"/>
          <w:kern w:val="28"/>
          <w:lang w:eastAsia="en-GB"/>
        </w:rPr>
        <w:t>Panel considers all representations and makes a binding decision.</w:t>
      </w:r>
    </w:p>
    <w:p w:rsidR="00DA3EC4" w:rsidRPr="00D73FF9" w:rsidRDefault="00DA3EC4" w:rsidP="00DA3EC4">
      <w:pPr>
        <w:widowControl w:val="0"/>
        <w:tabs>
          <w:tab w:val="left" w:pos="720"/>
        </w:tabs>
        <w:overflowPunct w:val="0"/>
        <w:autoSpaceDE w:val="0"/>
        <w:autoSpaceDN w:val="0"/>
        <w:adjustRightInd w:val="0"/>
        <w:textAlignment w:val="baseline"/>
        <w:rPr>
          <w:rFonts w:cs="Arial"/>
          <w:bCs/>
          <w:color w:val="000000"/>
          <w:kern w:val="28"/>
          <w:lang w:eastAsia="en-GB"/>
        </w:rPr>
      </w:pPr>
    </w:p>
    <w:p w:rsidR="00DA3EC4" w:rsidRPr="00D73FF9" w:rsidRDefault="00DA3EC4" w:rsidP="00DA3EC4">
      <w:pPr>
        <w:widowControl w:val="0"/>
        <w:tabs>
          <w:tab w:val="left" w:pos="720"/>
        </w:tabs>
        <w:overflowPunct w:val="0"/>
        <w:autoSpaceDE w:val="0"/>
        <w:autoSpaceDN w:val="0"/>
        <w:adjustRightInd w:val="0"/>
        <w:ind w:left="720"/>
        <w:textAlignment w:val="baseline"/>
        <w:rPr>
          <w:rFonts w:cs="Arial"/>
          <w:bCs/>
          <w:color w:val="000000"/>
          <w:kern w:val="28"/>
          <w:lang w:eastAsia="en-GB"/>
        </w:rPr>
      </w:pPr>
      <w:r w:rsidRPr="00D73FF9">
        <w:rPr>
          <w:rFonts w:cs="Arial"/>
          <w:bCs/>
          <w:color w:val="000000"/>
          <w:kern w:val="28"/>
          <w:lang w:eastAsia="en-GB"/>
        </w:rPr>
        <w:t>NB.  For pay appeals by Head Teachers, substitute references to ‘the Head Teacher’ with ‘the Chair of the Pay Committee’</w:t>
      </w:r>
    </w:p>
    <w:p w:rsidR="00B05A60" w:rsidRDefault="006E47A6" w:rsidP="00DA3EC4">
      <w:pPr>
        <w:widowControl w:val="0"/>
        <w:overflowPunct w:val="0"/>
        <w:autoSpaceDE w:val="0"/>
        <w:autoSpaceDN w:val="0"/>
        <w:adjustRightInd w:val="0"/>
        <w:textAlignment w:val="baseline"/>
        <w:rPr>
          <w:rFonts w:cs="Arial"/>
          <w:kern w:val="28"/>
          <w:lang w:eastAsia="en-GB"/>
        </w:rPr>
      </w:pPr>
    </w:p>
    <w:p w:rsidR="00B907A3" w:rsidRDefault="00B907A3" w:rsidP="00DA3EC4">
      <w:pPr>
        <w:widowControl w:val="0"/>
        <w:overflowPunct w:val="0"/>
        <w:autoSpaceDE w:val="0"/>
        <w:autoSpaceDN w:val="0"/>
        <w:adjustRightInd w:val="0"/>
        <w:textAlignment w:val="baseline"/>
        <w:rPr>
          <w:rFonts w:cs="Arial"/>
          <w:kern w:val="28"/>
          <w:lang w:eastAsia="en-GB"/>
        </w:rPr>
      </w:pPr>
    </w:p>
    <w:p w:rsidR="00B907A3" w:rsidRPr="00B907A3" w:rsidRDefault="00B907A3" w:rsidP="00DA3EC4">
      <w:pPr>
        <w:widowControl w:val="0"/>
        <w:overflowPunct w:val="0"/>
        <w:autoSpaceDE w:val="0"/>
        <w:autoSpaceDN w:val="0"/>
        <w:adjustRightInd w:val="0"/>
        <w:textAlignment w:val="baseline"/>
        <w:rPr>
          <w:rFonts w:cs="Arial"/>
          <w:b/>
          <w:kern w:val="28"/>
          <w:lang w:eastAsia="en-GB"/>
        </w:rPr>
      </w:pPr>
      <w:r w:rsidRPr="00B907A3">
        <w:rPr>
          <w:rFonts w:cs="Arial"/>
          <w:b/>
          <w:kern w:val="28"/>
          <w:lang w:eastAsia="en-GB"/>
        </w:rPr>
        <w:t>Updated: October 2019</w:t>
      </w:r>
    </w:p>
    <w:sectPr w:rsidR="00B907A3" w:rsidRPr="00B907A3">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719F" w:rsidRDefault="0001719F" w:rsidP="0001719F">
      <w:r>
        <w:separator/>
      </w:r>
    </w:p>
  </w:endnote>
  <w:endnote w:type="continuationSeparator" w:id="0">
    <w:p w:rsidR="0001719F" w:rsidRDefault="0001719F" w:rsidP="00017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19F" w:rsidRDefault="0001719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19F" w:rsidRDefault="0001719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19F" w:rsidRDefault="000171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719F" w:rsidRDefault="0001719F" w:rsidP="0001719F">
      <w:r>
        <w:separator/>
      </w:r>
    </w:p>
  </w:footnote>
  <w:footnote w:type="continuationSeparator" w:id="0">
    <w:p w:rsidR="0001719F" w:rsidRDefault="0001719F" w:rsidP="000171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19F" w:rsidRDefault="0001719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19F" w:rsidRDefault="0001719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19F" w:rsidRDefault="000171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0421D"/>
    <w:multiLevelType w:val="hybridMultilevel"/>
    <w:tmpl w:val="26866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C2E4C20"/>
    <w:multiLevelType w:val="hybridMultilevel"/>
    <w:tmpl w:val="33B29D5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nsid w:val="2F3F4DBA"/>
    <w:multiLevelType w:val="hybridMultilevel"/>
    <w:tmpl w:val="2AB02E3E"/>
    <w:lvl w:ilvl="0" w:tplc="4F304D7C">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nsid w:val="41522305"/>
    <w:multiLevelType w:val="hybridMultilevel"/>
    <w:tmpl w:val="7AEACC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4882794F"/>
    <w:multiLevelType w:val="hybridMultilevel"/>
    <w:tmpl w:val="F75877A4"/>
    <w:lvl w:ilvl="0" w:tplc="FB4AC7F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509246FB"/>
    <w:multiLevelType w:val="hybridMultilevel"/>
    <w:tmpl w:val="82F69304"/>
    <w:lvl w:ilvl="0" w:tplc="E0E2C296">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6">
    <w:nsid w:val="6FC06285"/>
    <w:multiLevelType w:val="hybridMultilevel"/>
    <w:tmpl w:val="95903336"/>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4"/>
  </w:num>
  <w:num w:numId="2">
    <w:abstractNumId w:val="2"/>
  </w:num>
  <w:num w:numId="3">
    <w:abstractNumId w:val="1"/>
  </w:num>
  <w:num w:numId="4">
    <w:abstractNumId w:val="3"/>
  </w:num>
  <w:num w:numId="5">
    <w:abstractNumId w:val="0"/>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EC4"/>
    <w:rsid w:val="0001719F"/>
    <w:rsid w:val="00074E38"/>
    <w:rsid w:val="000B0E48"/>
    <w:rsid w:val="00150B6F"/>
    <w:rsid w:val="0028586D"/>
    <w:rsid w:val="00504C5B"/>
    <w:rsid w:val="00526525"/>
    <w:rsid w:val="00625101"/>
    <w:rsid w:val="006E47A6"/>
    <w:rsid w:val="00707CD9"/>
    <w:rsid w:val="007E5C2F"/>
    <w:rsid w:val="008D612D"/>
    <w:rsid w:val="00993CAC"/>
    <w:rsid w:val="00A8079E"/>
    <w:rsid w:val="00AA31EC"/>
    <w:rsid w:val="00B50033"/>
    <w:rsid w:val="00B907A3"/>
    <w:rsid w:val="00BA5A69"/>
    <w:rsid w:val="00BE600F"/>
    <w:rsid w:val="00C733D7"/>
    <w:rsid w:val="00CE1CFB"/>
    <w:rsid w:val="00D31A86"/>
    <w:rsid w:val="00DA3EC4"/>
    <w:rsid w:val="00E00C70"/>
    <w:rsid w:val="00EA031C"/>
    <w:rsid w:val="00EF5329"/>
    <w:rsid w:val="00F72B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EC4"/>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autoRedefine/>
    <w:qFormat/>
    <w:rsid w:val="00DA3EC4"/>
    <w:pPr>
      <w:keepNext/>
      <w:spacing w:before="240" w:after="60"/>
      <w:outlineLvl w:val="0"/>
    </w:pPr>
    <w:rPr>
      <w:rFonts w:cs="Arial"/>
      <w:b/>
      <w:bCs/>
      <w:kern w:val="32"/>
      <w:sz w:val="30"/>
      <w:szCs w:val="32"/>
    </w:rPr>
  </w:style>
  <w:style w:type="paragraph" w:styleId="Heading2">
    <w:name w:val="heading 2"/>
    <w:basedOn w:val="Normal"/>
    <w:next w:val="Normal"/>
    <w:link w:val="Heading2Char"/>
    <w:autoRedefine/>
    <w:qFormat/>
    <w:rsid w:val="00DA3EC4"/>
    <w:pPr>
      <w:keepNext/>
      <w:spacing w:before="240" w:after="60"/>
      <w:outlineLvl w:val="1"/>
    </w:pPr>
    <w:rPr>
      <w:rFonts w:cs="Arial"/>
      <w:b/>
      <w:bCs/>
      <w:iCs/>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3EC4"/>
    <w:rPr>
      <w:rFonts w:ascii="Arial" w:eastAsia="Times New Roman" w:hAnsi="Arial" w:cs="Arial"/>
      <w:b/>
      <w:bCs/>
      <w:kern w:val="32"/>
      <w:sz w:val="30"/>
      <w:szCs w:val="32"/>
    </w:rPr>
  </w:style>
  <w:style w:type="character" w:customStyle="1" w:styleId="Heading2Char">
    <w:name w:val="Heading 2 Char"/>
    <w:basedOn w:val="DefaultParagraphFont"/>
    <w:link w:val="Heading2"/>
    <w:rsid w:val="00DA3EC4"/>
    <w:rPr>
      <w:rFonts w:ascii="Arial" w:eastAsia="Times New Roman" w:hAnsi="Arial" w:cs="Arial"/>
      <w:b/>
      <w:bCs/>
      <w:iCs/>
      <w:sz w:val="26"/>
      <w:szCs w:val="28"/>
    </w:rPr>
  </w:style>
  <w:style w:type="character" w:styleId="Hyperlink">
    <w:name w:val="Hyperlink"/>
    <w:basedOn w:val="DefaultParagraphFont"/>
    <w:uiPriority w:val="99"/>
    <w:unhideWhenUsed/>
    <w:rsid w:val="00DA3EC4"/>
    <w:rPr>
      <w:color w:val="0000FF" w:themeColor="hyperlink"/>
      <w:u w:val="single"/>
    </w:rPr>
  </w:style>
  <w:style w:type="paragraph" w:styleId="ListParagraph">
    <w:name w:val="List Paragraph"/>
    <w:basedOn w:val="Normal"/>
    <w:uiPriority w:val="34"/>
    <w:qFormat/>
    <w:rsid w:val="00DA3EC4"/>
    <w:pPr>
      <w:spacing w:after="200" w:line="276" w:lineRule="auto"/>
      <w:ind w:left="720"/>
      <w:contextualSpacing/>
    </w:pPr>
    <w:rPr>
      <w:rFonts w:ascii="Calibri" w:eastAsia="Calibri" w:hAnsi="Calibri"/>
      <w:sz w:val="22"/>
      <w:szCs w:val="22"/>
    </w:rPr>
  </w:style>
  <w:style w:type="character" w:styleId="FollowedHyperlink">
    <w:name w:val="FollowedHyperlink"/>
    <w:basedOn w:val="DefaultParagraphFont"/>
    <w:uiPriority w:val="99"/>
    <w:semiHidden/>
    <w:unhideWhenUsed/>
    <w:rsid w:val="00DA3EC4"/>
    <w:rPr>
      <w:color w:val="800080" w:themeColor="followedHyperlink"/>
      <w:u w:val="single"/>
    </w:rPr>
  </w:style>
  <w:style w:type="paragraph" w:styleId="BalloonText">
    <w:name w:val="Balloon Text"/>
    <w:basedOn w:val="Normal"/>
    <w:link w:val="BalloonTextChar"/>
    <w:uiPriority w:val="99"/>
    <w:semiHidden/>
    <w:unhideWhenUsed/>
    <w:rsid w:val="00A8079E"/>
    <w:rPr>
      <w:rFonts w:ascii="Tahoma" w:hAnsi="Tahoma" w:cs="Tahoma"/>
      <w:sz w:val="16"/>
      <w:szCs w:val="16"/>
    </w:rPr>
  </w:style>
  <w:style w:type="character" w:customStyle="1" w:styleId="BalloonTextChar">
    <w:name w:val="Balloon Text Char"/>
    <w:basedOn w:val="DefaultParagraphFont"/>
    <w:link w:val="BalloonText"/>
    <w:uiPriority w:val="99"/>
    <w:semiHidden/>
    <w:rsid w:val="00A8079E"/>
    <w:rPr>
      <w:rFonts w:ascii="Tahoma" w:eastAsia="Times New Roman" w:hAnsi="Tahoma" w:cs="Tahoma"/>
      <w:sz w:val="16"/>
      <w:szCs w:val="16"/>
    </w:rPr>
  </w:style>
  <w:style w:type="paragraph" w:styleId="Header">
    <w:name w:val="header"/>
    <w:basedOn w:val="Normal"/>
    <w:link w:val="HeaderChar"/>
    <w:uiPriority w:val="99"/>
    <w:unhideWhenUsed/>
    <w:rsid w:val="0001719F"/>
    <w:pPr>
      <w:tabs>
        <w:tab w:val="center" w:pos="4513"/>
        <w:tab w:val="right" w:pos="9026"/>
      </w:tabs>
    </w:pPr>
  </w:style>
  <w:style w:type="character" w:customStyle="1" w:styleId="HeaderChar">
    <w:name w:val="Header Char"/>
    <w:basedOn w:val="DefaultParagraphFont"/>
    <w:link w:val="Header"/>
    <w:uiPriority w:val="99"/>
    <w:rsid w:val="0001719F"/>
    <w:rPr>
      <w:rFonts w:ascii="Arial" w:eastAsia="Times New Roman" w:hAnsi="Arial" w:cs="Times New Roman"/>
      <w:sz w:val="24"/>
      <w:szCs w:val="24"/>
    </w:rPr>
  </w:style>
  <w:style w:type="paragraph" w:styleId="Footer">
    <w:name w:val="footer"/>
    <w:basedOn w:val="Normal"/>
    <w:link w:val="FooterChar"/>
    <w:uiPriority w:val="99"/>
    <w:unhideWhenUsed/>
    <w:rsid w:val="0001719F"/>
    <w:pPr>
      <w:tabs>
        <w:tab w:val="center" w:pos="4513"/>
        <w:tab w:val="right" w:pos="9026"/>
      </w:tabs>
    </w:pPr>
  </w:style>
  <w:style w:type="character" w:customStyle="1" w:styleId="FooterChar">
    <w:name w:val="Footer Char"/>
    <w:basedOn w:val="DefaultParagraphFont"/>
    <w:link w:val="Footer"/>
    <w:uiPriority w:val="99"/>
    <w:rsid w:val="0001719F"/>
    <w:rPr>
      <w:rFonts w:ascii="Arial" w:eastAsia="Times New Roman" w:hAnsi="Arial"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EC4"/>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autoRedefine/>
    <w:qFormat/>
    <w:rsid w:val="00DA3EC4"/>
    <w:pPr>
      <w:keepNext/>
      <w:spacing w:before="240" w:after="60"/>
      <w:outlineLvl w:val="0"/>
    </w:pPr>
    <w:rPr>
      <w:rFonts w:cs="Arial"/>
      <w:b/>
      <w:bCs/>
      <w:kern w:val="32"/>
      <w:sz w:val="30"/>
      <w:szCs w:val="32"/>
    </w:rPr>
  </w:style>
  <w:style w:type="paragraph" w:styleId="Heading2">
    <w:name w:val="heading 2"/>
    <w:basedOn w:val="Normal"/>
    <w:next w:val="Normal"/>
    <w:link w:val="Heading2Char"/>
    <w:autoRedefine/>
    <w:qFormat/>
    <w:rsid w:val="00DA3EC4"/>
    <w:pPr>
      <w:keepNext/>
      <w:spacing w:before="240" w:after="60"/>
      <w:outlineLvl w:val="1"/>
    </w:pPr>
    <w:rPr>
      <w:rFonts w:cs="Arial"/>
      <w:b/>
      <w:bCs/>
      <w:iCs/>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3EC4"/>
    <w:rPr>
      <w:rFonts w:ascii="Arial" w:eastAsia="Times New Roman" w:hAnsi="Arial" w:cs="Arial"/>
      <w:b/>
      <w:bCs/>
      <w:kern w:val="32"/>
      <w:sz w:val="30"/>
      <w:szCs w:val="32"/>
    </w:rPr>
  </w:style>
  <w:style w:type="character" w:customStyle="1" w:styleId="Heading2Char">
    <w:name w:val="Heading 2 Char"/>
    <w:basedOn w:val="DefaultParagraphFont"/>
    <w:link w:val="Heading2"/>
    <w:rsid w:val="00DA3EC4"/>
    <w:rPr>
      <w:rFonts w:ascii="Arial" w:eastAsia="Times New Roman" w:hAnsi="Arial" w:cs="Arial"/>
      <w:b/>
      <w:bCs/>
      <w:iCs/>
      <w:sz w:val="26"/>
      <w:szCs w:val="28"/>
    </w:rPr>
  </w:style>
  <w:style w:type="character" w:styleId="Hyperlink">
    <w:name w:val="Hyperlink"/>
    <w:basedOn w:val="DefaultParagraphFont"/>
    <w:uiPriority w:val="99"/>
    <w:unhideWhenUsed/>
    <w:rsid w:val="00DA3EC4"/>
    <w:rPr>
      <w:color w:val="0000FF" w:themeColor="hyperlink"/>
      <w:u w:val="single"/>
    </w:rPr>
  </w:style>
  <w:style w:type="paragraph" w:styleId="ListParagraph">
    <w:name w:val="List Paragraph"/>
    <w:basedOn w:val="Normal"/>
    <w:uiPriority w:val="34"/>
    <w:qFormat/>
    <w:rsid w:val="00DA3EC4"/>
    <w:pPr>
      <w:spacing w:after="200" w:line="276" w:lineRule="auto"/>
      <w:ind w:left="720"/>
      <w:contextualSpacing/>
    </w:pPr>
    <w:rPr>
      <w:rFonts w:ascii="Calibri" w:eastAsia="Calibri" w:hAnsi="Calibri"/>
      <w:sz w:val="22"/>
      <w:szCs w:val="22"/>
    </w:rPr>
  </w:style>
  <w:style w:type="character" w:styleId="FollowedHyperlink">
    <w:name w:val="FollowedHyperlink"/>
    <w:basedOn w:val="DefaultParagraphFont"/>
    <w:uiPriority w:val="99"/>
    <w:semiHidden/>
    <w:unhideWhenUsed/>
    <w:rsid w:val="00DA3EC4"/>
    <w:rPr>
      <w:color w:val="800080" w:themeColor="followedHyperlink"/>
      <w:u w:val="single"/>
    </w:rPr>
  </w:style>
  <w:style w:type="paragraph" w:styleId="BalloonText">
    <w:name w:val="Balloon Text"/>
    <w:basedOn w:val="Normal"/>
    <w:link w:val="BalloonTextChar"/>
    <w:uiPriority w:val="99"/>
    <w:semiHidden/>
    <w:unhideWhenUsed/>
    <w:rsid w:val="00A8079E"/>
    <w:rPr>
      <w:rFonts w:ascii="Tahoma" w:hAnsi="Tahoma" w:cs="Tahoma"/>
      <w:sz w:val="16"/>
      <w:szCs w:val="16"/>
    </w:rPr>
  </w:style>
  <w:style w:type="character" w:customStyle="1" w:styleId="BalloonTextChar">
    <w:name w:val="Balloon Text Char"/>
    <w:basedOn w:val="DefaultParagraphFont"/>
    <w:link w:val="BalloonText"/>
    <w:uiPriority w:val="99"/>
    <w:semiHidden/>
    <w:rsid w:val="00A8079E"/>
    <w:rPr>
      <w:rFonts w:ascii="Tahoma" w:eastAsia="Times New Roman" w:hAnsi="Tahoma" w:cs="Tahoma"/>
      <w:sz w:val="16"/>
      <w:szCs w:val="16"/>
    </w:rPr>
  </w:style>
  <w:style w:type="paragraph" w:styleId="Header">
    <w:name w:val="header"/>
    <w:basedOn w:val="Normal"/>
    <w:link w:val="HeaderChar"/>
    <w:uiPriority w:val="99"/>
    <w:unhideWhenUsed/>
    <w:rsid w:val="0001719F"/>
    <w:pPr>
      <w:tabs>
        <w:tab w:val="center" w:pos="4513"/>
        <w:tab w:val="right" w:pos="9026"/>
      </w:tabs>
    </w:pPr>
  </w:style>
  <w:style w:type="character" w:customStyle="1" w:styleId="HeaderChar">
    <w:name w:val="Header Char"/>
    <w:basedOn w:val="DefaultParagraphFont"/>
    <w:link w:val="Header"/>
    <w:uiPriority w:val="99"/>
    <w:rsid w:val="0001719F"/>
    <w:rPr>
      <w:rFonts w:ascii="Arial" w:eastAsia="Times New Roman" w:hAnsi="Arial" w:cs="Times New Roman"/>
      <w:sz w:val="24"/>
      <w:szCs w:val="24"/>
    </w:rPr>
  </w:style>
  <w:style w:type="paragraph" w:styleId="Footer">
    <w:name w:val="footer"/>
    <w:basedOn w:val="Normal"/>
    <w:link w:val="FooterChar"/>
    <w:uiPriority w:val="99"/>
    <w:unhideWhenUsed/>
    <w:rsid w:val="0001719F"/>
    <w:pPr>
      <w:tabs>
        <w:tab w:val="center" w:pos="4513"/>
        <w:tab w:val="right" w:pos="9026"/>
      </w:tabs>
    </w:pPr>
  </w:style>
  <w:style w:type="character" w:customStyle="1" w:styleId="FooterChar">
    <w:name w:val="Footer Char"/>
    <w:basedOn w:val="DefaultParagraphFont"/>
    <w:link w:val="Footer"/>
    <w:uiPriority w:val="99"/>
    <w:rsid w:val="0001719F"/>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0629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lincolnshire.gov.uk//Download/84764"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D426B-A192-44AC-82E4-0E13400E2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4289</Words>
  <Characters>24451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28683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Christer</dc:creator>
  <cp:lastModifiedBy>MarkZ Davies</cp:lastModifiedBy>
  <cp:revision>2</cp:revision>
  <dcterms:created xsi:type="dcterms:W3CDTF">2019-10-29T11:23:00Z</dcterms:created>
  <dcterms:modified xsi:type="dcterms:W3CDTF">2019-10-29T11:23:00Z</dcterms:modified>
</cp:coreProperties>
</file>