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39CC" w14:textId="77777777" w:rsidR="00E9253E" w:rsidRPr="001751D7" w:rsidRDefault="00E9253E" w:rsidP="00E9253E">
      <w:pPr>
        <w:shd w:val="clear" w:color="auto" w:fill="FFFFFF"/>
        <w:spacing w:before="100" w:beforeAutospacing="1" w:after="0" w:line="240" w:lineRule="auto"/>
        <w:outlineLvl w:val="1"/>
        <w:rPr>
          <w:rFonts w:ascii="Segoe UI Light" w:eastAsia="Times New Roman" w:hAnsi="Segoe UI Light" w:cs="Segoe UI Light"/>
          <w:b/>
          <w:bCs/>
          <w:color w:val="242424"/>
          <w:sz w:val="36"/>
          <w:szCs w:val="36"/>
          <w:lang w:eastAsia="en-GB"/>
        </w:rPr>
      </w:pPr>
      <w:r>
        <w:rPr>
          <w:rFonts w:ascii="Segoe UI Light" w:eastAsia="Times New Roman" w:hAnsi="Segoe UI Light" w:cs="Segoe UI Light"/>
          <w:b/>
          <w:bCs/>
          <w:color w:val="242424"/>
          <w:sz w:val="36"/>
          <w:szCs w:val="36"/>
          <w:lang w:eastAsia="en-GB"/>
        </w:rPr>
        <w:t>L</w:t>
      </w:r>
      <w:r w:rsidRPr="001751D7">
        <w:rPr>
          <w:rFonts w:ascii="Segoe UI Light" w:eastAsia="Times New Roman" w:hAnsi="Segoe UI Light" w:cs="Segoe UI Light"/>
          <w:b/>
          <w:bCs/>
          <w:color w:val="242424"/>
          <w:sz w:val="36"/>
          <w:szCs w:val="36"/>
          <w:lang w:eastAsia="en-GB"/>
        </w:rPr>
        <w:t>ink governor</w:t>
      </w:r>
    </w:p>
    <w:p w14:paraId="7BC735B3" w14:textId="77777777" w:rsidR="00E9253E" w:rsidRPr="001751D7" w:rsidRDefault="00E9253E" w:rsidP="00E9253E">
      <w:pPr>
        <w:shd w:val="clear" w:color="auto" w:fill="FFFFFF"/>
        <w:spacing w:before="100" w:beforeAutospacing="1" w:after="0" w:line="240" w:lineRule="auto"/>
        <w:rPr>
          <w:rFonts w:ascii="Segoe UI Light" w:eastAsia="Times New Roman" w:hAnsi="Segoe UI Light" w:cs="Segoe UI Light"/>
          <w:color w:val="242424"/>
          <w:sz w:val="24"/>
          <w:szCs w:val="24"/>
          <w:lang w:eastAsia="en-GB"/>
        </w:rPr>
      </w:pPr>
      <w:proofErr w:type="gramStart"/>
      <w:r w:rsidRPr="001751D7">
        <w:rPr>
          <w:rFonts w:ascii="Segoe UI Light" w:eastAsia="Times New Roman" w:hAnsi="Segoe UI Light" w:cs="Segoe UI Light"/>
          <w:color w:val="242424"/>
          <w:sz w:val="24"/>
          <w:szCs w:val="24"/>
          <w:lang w:eastAsia="en-GB"/>
        </w:rPr>
        <w:t>As a DEI link governor, your role</w:t>
      </w:r>
      <w:proofErr w:type="gramEnd"/>
      <w:r w:rsidRPr="001751D7">
        <w:rPr>
          <w:rFonts w:ascii="Segoe UI Light" w:eastAsia="Times New Roman" w:hAnsi="Segoe UI Light" w:cs="Segoe UI Light"/>
          <w:color w:val="242424"/>
          <w:sz w:val="24"/>
          <w:szCs w:val="24"/>
          <w:lang w:eastAsia="en-GB"/>
        </w:rPr>
        <w:t xml:space="preserve"> is to monitor plans and policies linked to DEI and check that these are being well implemented in your school. You'll also need to challenge school leaders to make sure that everyone is celebrated. This includes </w:t>
      </w:r>
      <w:r w:rsidRPr="001751D7">
        <w:rPr>
          <w:rFonts w:ascii="Segoe UI Light" w:eastAsia="Times New Roman" w:hAnsi="Segoe UI Light" w:cs="Segoe UI Light"/>
          <w:b/>
          <w:bCs/>
          <w:color w:val="242424"/>
          <w:sz w:val="24"/>
          <w:szCs w:val="24"/>
          <w:lang w:eastAsia="en-GB"/>
        </w:rPr>
        <w:t>all</w:t>
      </w:r>
      <w:r w:rsidRPr="001751D7">
        <w:rPr>
          <w:rFonts w:ascii="Segoe UI Light" w:eastAsia="Times New Roman" w:hAnsi="Segoe UI Light" w:cs="Segoe UI Light"/>
          <w:color w:val="242424"/>
          <w:sz w:val="24"/>
          <w:szCs w:val="24"/>
          <w:lang w:eastAsia="en-GB"/>
        </w:rPr>
        <w:t> key stakeholders, such as:</w:t>
      </w:r>
    </w:p>
    <w:p w14:paraId="24641821" w14:textId="77777777" w:rsidR="00E9253E" w:rsidRPr="001751D7" w:rsidRDefault="00E9253E" w:rsidP="00E9253E">
      <w:pPr>
        <w:numPr>
          <w:ilvl w:val="0"/>
          <w:numId w:val="1"/>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Pupils</w:t>
      </w:r>
    </w:p>
    <w:p w14:paraId="2EFE6675" w14:textId="77777777" w:rsidR="00E9253E" w:rsidRPr="001751D7" w:rsidRDefault="00E9253E" w:rsidP="00E9253E">
      <w:pPr>
        <w:numPr>
          <w:ilvl w:val="0"/>
          <w:numId w:val="1"/>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Staff</w:t>
      </w:r>
    </w:p>
    <w:p w14:paraId="70AD6061" w14:textId="77777777" w:rsidR="00E9253E" w:rsidRPr="001751D7" w:rsidRDefault="00E9253E" w:rsidP="00E9253E">
      <w:pPr>
        <w:numPr>
          <w:ilvl w:val="0"/>
          <w:numId w:val="1"/>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Parents/carers</w:t>
      </w:r>
    </w:p>
    <w:p w14:paraId="46576D30" w14:textId="77777777" w:rsidR="00E9253E" w:rsidRPr="001751D7" w:rsidRDefault="00E9253E" w:rsidP="00E9253E">
      <w:pPr>
        <w:numPr>
          <w:ilvl w:val="0"/>
          <w:numId w:val="1"/>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The wider community</w:t>
      </w:r>
    </w:p>
    <w:p w14:paraId="23049F55" w14:textId="77777777" w:rsidR="00E9253E" w:rsidRPr="001751D7" w:rsidRDefault="00E9253E" w:rsidP="00E9253E">
      <w:pPr>
        <w:shd w:val="clear" w:color="auto" w:fill="FFFFFF"/>
        <w:spacing w:before="100" w:beforeAutospacing="1"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As the link governor, you should:</w:t>
      </w:r>
    </w:p>
    <w:p w14:paraId="03615201" w14:textId="77777777" w:rsidR="00E9253E" w:rsidRPr="001751D7" w:rsidRDefault="00E9253E" w:rsidP="00E9253E">
      <w:pPr>
        <w:shd w:val="clear" w:color="auto" w:fill="FFFFFF"/>
        <w:spacing w:before="100" w:beforeAutospacing="1" w:after="0" w:line="240" w:lineRule="auto"/>
        <w:outlineLvl w:val="2"/>
        <w:rPr>
          <w:rFonts w:ascii="Segoe UI Light" w:eastAsia="Times New Roman" w:hAnsi="Segoe UI Light" w:cs="Segoe UI Light"/>
          <w:b/>
          <w:bCs/>
          <w:color w:val="242424"/>
          <w:sz w:val="27"/>
          <w:szCs w:val="27"/>
          <w:lang w:eastAsia="en-GB"/>
        </w:rPr>
      </w:pPr>
      <w:r w:rsidRPr="001751D7">
        <w:rPr>
          <w:rFonts w:ascii="Segoe UI Light" w:eastAsia="Times New Roman" w:hAnsi="Segoe UI Light" w:cs="Segoe UI Light"/>
          <w:b/>
          <w:bCs/>
          <w:color w:val="242424"/>
          <w:sz w:val="27"/>
          <w:szCs w:val="27"/>
          <w:lang w:eastAsia="en-GB"/>
        </w:rPr>
        <w:t xml:space="preserve">Be the board’s </w:t>
      </w:r>
      <w:proofErr w:type="gramStart"/>
      <w:r w:rsidRPr="001751D7">
        <w:rPr>
          <w:rFonts w:ascii="Segoe UI Light" w:eastAsia="Times New Roman" w:hAnsi="Segoe UI Light" w:cs="Segoe UI Light"/>
          <w:b/>
          <w:bCs/>
          <w:color w:val="242424"/>
          <w:sz w:val="27"/>
          <w:szCs w:val="27"/>
          <w:lang w:eastAsia="en-GB"/>
        </w:rPr>
        <w:t>specialist</w:t>
      </w:r>
      <w:proofErr w:type="gramEnd"/>
    </w:p>
    <w:p w14:paraId="4793A6D6" w14:textId="77777777" w:rsidR="00E9253E" w:rsidRPr="001751D7" w:rsidRDefault="00E9253E" w:rsidP="00E9253E">
      <w:pPr>
        <w:shd w:val="clear" w:color="auto" w:fill="FFFFFF"/>
        <w:spacing w:before="100" w:beforeAutospacing="1"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You’re not expected to be a DEI expert (that’s your school leader's job), but make sure you have a solid understanding of your board’s responsibilities under the legislation – this will help you make sure your school is inclusive and compliant.</w:t>
      </w:r>
    </w:p>
    <w:p w14:paraId="06743B9C" w14:textId="77777777" w:rsidR="00E9253E" w:rsidRPr="001751D7" w:rsidRDefault="00E9253E" w:rsidP="00E9253E">
      <w:pPr>
        <w:numPr>
          <w:ilvl w:val="0"/>
          <w:numId w:val="2"/>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Take a look at our articles on:</w:t>
      </w:r>
    </w:p>
    <w:p w14:paraId="341F774F" w14:textId="77777777" w:rsidR="00E9253E" w:rsidRPr="001751D7" w:rsidRDefault="00E9253E" w:rsidP="00E9253E">
      <w:pPr>
        <w:numPr>
          <w:ilvl w:val="1"/>
          <w:numId w:val="2"/>
        </w:numPr>
        <w:shd w:val="clear" w:color="auto" w:fill="FFFFFF"/>
        <w:spacing w:after="0" w:line="240" w:lineRule="auto"/>
        <w:rPr>
          <w:rFonts w:ascii="Segoe UI Light" w:eastAsia="Times New Roman" w:hAnsi="Segoe UI Light" w:cs="Segoe UI Light"/>
          <w:color w:val="242424"/>
          <w:sz w:val="24"/>
          <w:szCs w:val="24"/>
          <w:lang w:eastAsia="en-GB"/>
        </w:rPr>
      </w:pPr>
      <w:hyperlink r:id="rId5" w:history="1">
        <w:r w:rsidRPr="001751D7">
          <w:rPr>
            <w:rFonts w:ascii="Segoe UI Light" w:eastAsia="Times New Roman" w:hAnsi="Segoe UI Light" w:cs="Segoe UI Light"/>
            <w:color w:val="0000FF"/>
            <w:sz w:val="24"/>
            <w:szCs w:val="24"/>
            <w:u w:val="single"/>
            <w:lang w:eastAsia="en-GB"/>
          </w:rPr>
          <w:t>The Equality Act 2010 </w:t>
        </w:r>
      </w:hyperlink>
    </w:p>
    <w:p w14:paraId="3630EEE9" w14:textId="77777777" w:rsidR="00E9253E" w:rsidRPr="001751D7" w:rsidRDefault="00E9253E" w:rsidP="00E9253E">
      <w:pPr>
        <w:numPr>
          <w:ilvl w:val="1"/>
          <w:numId w:val="2"/>
        </w:numPr>
        <w:shd w:val="clear" w:color="auto" w:fill="FFFFFF"/>
        <w:spacing w:after="0" w:line="240" w:lineRule="auto"/>
        <w:rPr>
          <w:rFonts w:ascii="Segoe UI Light" w:eastAsia="Times New Roman" w:hAnsi="Segoe UI Light" w:cs="Segoe UI Light"/>
          <w:color w:val="242424"/>
          <w:sz w:val="24"/>
          <w:szCs w:val="24"/>
          <w:lang w:eastAsia="en-GB"/>
        </w:rPr>
      </w:pPr>
      <w:hyperlink r:id="rId6" w:history="1">
        <w:r w:rsidRPr="001751D7">
          <w:rPr>
            <w:rFonts w:ascii="Segoe UI Light" w:eastAsia="Times New Roman" w:hAnsi="Segoe UI Light" w:cs="Segoe UI Light"/>
            <w:color w:val="0000FF"/>
            <w:sz w:val="24"/>
            <w:szCs w:val="24"/>
            <w:u w:val="single"/>
            <w:lang w:eastAsia="en-GB"/>
          </w:rPr>
          <w:t>The Public Sector Equality Duty</w:t>
        </w:r>
      </w:hyperlink>
    </w:p>
    <w:p w14:paraId="0E4A38FD" w14:textId="77777777" w:rsidR="00E9253E" w:rsidRPr="001751D7" w:rsidRDefault="00E9253E" w:rsidP="00E9253E">
      <w:pPr>
        <w:numPr>
          <w:ilvl w:val="1"/>
          <w:numId w:val="2"/>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The </w:t>
      </w:r>
      <w:hyperlink r:id="rId7" w:history="1">
        <w:r w:rsidRPr="001751D7">
          <w:rPr>
            <w:rFonts w:ascii="Segoe UI Light" w:eastAsia="Times New Roman" w:hAnsi="Segoe UI Light" w:cs="Segoe UI Light"/>
            <w:color w:val="0000FF"/>
            <w:sz w:val="24"/>
            <w:szCs w:val="24"/>
            <w:u w:val="single"/>
            <w:lang w:eastAsia="en-GB"/>
          </w:rPr>
          <w:t>accessibility plan</w:t>
        </w:r>
      </w:hyperlink>
    </w:p>
    <w:p w14:paraId="5078FB4E" w14:textId="77777777" w:rsidR="00E9253E" w:rsidRPr="001751D7" w:rsidRDefault="00E9253E" w:rsidP="00E9253E">
      <w:pPr>
        <w:shd w:val="clear" w:color="auto" w:fill="FFFFFF"/>
        <w:spacing w:before="100" w:beforeAutospacing="1" w:after="0" w:line="240" w:lineRule="auto"/>
        <w:outlineLvl w:val="2"/>
        <w:rPr>
          <w:rFonts w:ascii="Segoe UI Light" w:eastAsia="Times New Roman" w:hAnsi="Segoe UI Light" w:cs="Segoe UI Light"/>
          <w:b/>
          <w:bCs/>
          <w:color w:val="242424"/>
          <w:sz w:val="27"/>
          <w:szCs w:val="27"/>
          <w:lang w:eastAsia="en-GB"/>
        </w:rPr>
      </w:pPr>
      <w:r w:rsidRPr="001751D7">
        <w:rPr>
          <w:rFonts w:ascii="Segoe UI Light" w:eastAsia="Times New Roman" w:hAnsi="Segoe UI Light" w:cs="Segoe UI Light"/>
          <w:b/>
          <w:bCs/>
          <w:color w:val="242424"/>
          <w:sz w:val="27"/>
          <w:szCs w:val="27"/>
          <w:lang w:eastAsia="en-GB"/>
        </w:rPr>
        <w:t xml:space="preserve">Be the link between governors and what's happening in </w:t>
      </w:r>
      <w:proofErr w:type="gramStart"/>
      <w:r w:rsidRPr="001751D7">
        <w:rPr>
          <w:rFonts w:ascii="Segoe UI Light" w:eastAsia="Times New Roman" w:hAnsi="Segoe UI Light" w:cs="Segoe UI Light"/>
          <w:b/>
          <w:bCs/>
          <w:color w:val="242424"/>
          <w:sz w:val="27"/>
          <w:szCs w:val="27"/>
          <w:lang w:eastAsia="en-GB"/>
        </w:rPr>
        <w:t>school</w:t>
      </w:r>
      <w:proofErr w:type="gramEnd"/>
    </w:p>
    <w:p w14:paraId="4C4DBE6B" w14:textId="77777777" w:rsidR="00E9253E" w:rsidRPr="001751D7" w:rsidRDefault="00E9253E" w:rsidP="00E9253E">
      <w:pPr>
        <w:shd w:val="clear" w:color="auto" w:fill="FFFFFF"/>
        <w:spacing w:before="100" w:beforeAutospacing="1"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Your job is to </w:t>
      </w:r>
      <w:hyperlink r:id="rId8" w:history="1">
        <w:r w:rsidRPr="001751D7">
          <w:rPr>
            <w:rFonts w:ascii="Segoe UI Light" w:eastAsia="Times New Roman" w:hAnsi="Segoe UI Light" w:cs="Segoe UI Light"/>
            <w:color w:val="0000FF"/>
            <w:sz w:val="24"/>
            <w:szCs w:val="24"/>
            <w:u w:val="single"/>
            <w:lang w:eastAsia="en-GB"/>
          </w:rPr>
          <w:t>report to the board</w:t>
        </w:r>
      </w:hyperlink>
      <w:r w:rsidRPr="001751D7">
        <w:rPr>
          <w:rFonts w:ascii="Segoe UI Light" w:eastAsia="Times New Roman" w:hAnsi="Segoe UI Light" w:cs="Segoe UI Light"/>
          <w:color w:val="242424"/>
          <w:sz w:val="24"/>
          <w:szCs w:val="24"/>
          <w:lang w:eastAsia="en-GB"/>
        </w:rPr>
        <w:t> on how your school:</w:t>
      </w:r>
    </w:p>
    <w:p w14:paraId="5D8EFBF7" w14:textId="77777777" w:rsidR="00E9253E" w:rsidRPr="001751D7" w:rsidRDefault="00E9253E" w:rsidP="00E9253E">
      <w:pPr>
        <w:numPr>
          <w:ilvl w:val="0"/>
          <w:numId w:val="3"/>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Provides a happy, </w:t>
      </w:r>
      <w:proofErr w:type="gramStart"/>
      <w:r w:rsidRPr="001751D7">
        <w:rPr>
          <w:rFonts w:ascii="Segoe UI Light" w:eastAsia="Times New Roman" w:hAnsi="Segoe UI Light" w:cs="Segoe UI Light"/>
          <w:color w:val="242424"/>
          <w:sz w:val="24"/>
          <w:szCs w:val="24"/>
          <w:lang w:eastAsia="en-GB"/>
        </w:rPr>
        <w:t>safe</w:t>
      </w:r>
      <w:proofErr w:type="gramEnd"/>
      <w:r w:rsidRPr="001751D7">
        <w:rPr>
          <w:rFonts w:ascii="Segoe UI Light" w:eastAsia="Times New Roman" w:hAnsi="Segoe UI Light" w:cs="Segoe UI Light"/>
          <w:color w:val="242424"/>
          <w:sz w:val="24"/>
          <w:szCs w:val="24"/>
          <w:lang w:eastAsia="en-GB"/>
        </w:rPr>
        <w:t xml:space="preserve"> and secure learning and working environment in which everyone feels respected and cared for (this is likely to include wellbeing and mental health)</w:t>
      </w:r>
    </w:p>
    <w:p w14:paraId="51651E8D" w14:textId="77777777" w:rsidR="00E9253E" w:rsidRPr="001751D7" w:rsidRDefault="00E9253E" w:rsidP="00E9253E">
      <w:pPr>
        <w:numPr>
          <w:ilvl w:val="0"/>
          <w:numId w:val="3"/>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Inspires pupils by providing an exciting and challenging range of learning opportunities, where achievement is celebrated and </w:t>
      </w:r>
      <w:proofErr w:type="gramStart"/>
      <w:r w:rsidRPr="001751D7">
        <w:rPr>
          <w:rFonts w:ascii="Segoe UI Light" w:eastAsia="Times New Roman" w:hAnsi="Segoe UI Light" w:cs="Segoe UI Light"/>
          <w:color w:val="242424"/>
          <w:sz w:val="24"/>
          <w:szCs w:val="24"/>
          <w:lang w:eastAsia="en-GB"/>
        </w:rPr>
        <w:t>valued</w:t>
      </w:r>
      <w:proofErr w:type="gramEnd"/>
    </w:p>
    <w:p w14:paraId="2F51EFAD" w14:textId="77777777" w:rsidR="00E9253E" w:rsidRPr="001751D7" w:rsidRDefault="00E9253E" w:rsidP="00E9253E">
      <w:pPr>
        <w:numPr>
          <w:ilvl w:val="0"/>
          <w:numId w:val="3"/>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Equips all pupils with high levels of confidence and self-esteem and helps them develop life </w:t>
      </w:r>
      <w:proofErr w:type="gramStart"/>
      <w:r w:rsidRPr="001751D7">
        <w:rPr>
          <w:rFonts w:ascii="Segoe UI Light" w:eastAsia="Times New Roman" w:hAnsi="Segoe UI Light" w:cs="Segoe UI Light"/>
          <w:color w:val="242424"/>
          <w:sz w:val="24"/>
          <w:szCs w:val="24"/>
          <w:lang w:eastAsia="en-GB"/>
        </w:rPr>
        <w:t>skills</w:t>
      </w:r>
      <w:proofErr w:type="gramEnd"/>
      <w:r w:rsidRPr="001751D7">
        <w:rPr>
          <w:rFonts w:ascii="Segoe UI Light" w:eastAsia="Times New Roman" w:hAnsi="Segoe UI Light" w:cs="Segoe UI Light"/>
          <w:color w:val="242424"/>
          <w:sz w:val="24"/>
          <w:szCs w:val="24"/>
          <w:lang w:eastAsia="en-GB"/>
        </w:rPr>
        <w:t>  </w:t>
      </w:r>
    </w:p>
    <w:p w14:paraId="75647B43" w14:textId="77777777" w:rsidR="00E9253E" w:rsidRPr="001751D7" w:rsidRDefault="00E9253E" w:rsidP="00E9253E">
      <w:pPr>
        <w:numPr>
          <w:ilvl w:val="0"/>
          <w:numId w:val="3"/>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Ensures all pupils have access to a broad and balanced </w:t>
      </w:r>
      <w:proofErr w:type="gramStart"/>
      <w:r w:rsidRPr="001751D7">
        <w:rPr>
          <w:rFonts w:ascii="Segoe UI Light" w:eastAsia="Times New Roman" w:hAnsi="Segoe UI Light" w:cs="Segoe UI Light"/>
          <w:color w:val="242424"/>
          <w:sz w:val="24"/>
          <w:szCs w:val="24"/>
          <w:lang w:eastAsia="en-GB"/>
        </w:rPr>
        <w:t>curriculum</w:t>
      </w:r>
      <w:proofErr w:type="gramEnd"/>
    </w:p>
    <w:p w14:paraId="2AD9BB1E" w14:textId="77777777" w:rsidR="00E9253E" w:rsidRPr="001751D7" w:rsidRDefault="00E9253E" w:rsidP="00E9253E">
      <w:pPr>
        <w:numPr>
          <w:ilvl w:val="0"/>
          <w:numId w:val="3"/>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Hires and treats staff in a way that actively promotes </w:t>
      </w:r>
      <w:proofErr w:type="gramStart"/>
      <w:r w:rsidRPr="001751D7">
        <w:rPr>
          <w:rFonts w:ascii="Segoe UI Light" w:eastAsia="Times New Roman" w:hAnsi="Segoe UI Light" w:cs="Segoe UI Light"/>
          <w:color w:val="242424"/>
          <w:sz w:val="24"/>
          <w:szCs w:val="24"/>
          <w:lang w:eastAsia="en-GB"/>
        </w:rPr>
        <w:t>DEI</w:t>
      </w:r>
      <w:proofErr w:type="gramEnd"/>
    </w:p>
    <w:p w14:paraId="7DEC3873" w14:textId="77777777" w:rsidR="00E9253E" w:rsidRPr="001751D7" w:rsidRDefault="00E9253E" w:rsidP="00E9253E">
      <w:pPr>
        <w:numPr>
          <w:ilvl w:val="0"/>
          <w:numId w:val="3"/>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Values the involvement of the whole school community, encouraging and enabling all people to contribute </w:t>
      </w:r>
      <w:proofErr w:type="gramStart"/>
      <w:r w:rsidRPr="001751D7">
        <w:rPr>
          <w:rFonts w:ascii="Segoe UI Light" w:eastAsia="Times New Roman" w:hAnsi="Segoe UI Light" w:cs="Segoe UI Light"/>
          <w:color w:val="242424"/>
          <w:sz w:val="24"/>
          <w:szCs w:val="24"/>
          <w:lang w:eastAsia="en-GB"/>
        </w:rPr>
        <w:t>positively</w:t>
      </w:r>
      <w:proofErr w:type="gramEnd"/>
    </w:p>
    <w:p w14:paraId="6A3E89B6" w14:textId="77777777" w:rsidR="00E9253E" w:rsidRPr="001751D7" w:rsidRDefault="00E9253E" w:rsidP="00E9253E">
      <w:pPr>
        <w:shd w:val="clear" w:color="auto" w:fill="FFFFFF"/>
        <w:spacing w:before="100" w:beforeAutospacing="1" w:after="0" w:line="240" w:lineRule="auto"/>
        <w:outlineLvl w:val="1"/>
        <w:rPr>
          <w:rFonts w:ascii="Segoe UI Light" w:eastAsia="Times New Roman" w:hAnsi="Segoe UI Light" w:cs="Segoe UI Light"/>
          <w:b/>
          <w:bCs/>
          <w:color w:val="242424"/>
          <w:sz w:val="32"/>
          <w:szCs w:val="32"/>
          <w:lang w:eastAsia="en-GB"/>
        </w:rPr>
      </w:pPr>
      <w:r w:rsidRPr="001751D7">
        <w:rPr>
          <w:rFonts w:ascii="Segoe UI Light" w:eastAsia="Times New Roman" w:hAnsi="Segoe UI Light" w:cs="Segoe UI Light"/>
          <w:b/>
          <w:bCs/>
          <w:color w:val="242424"/>
          <w:sz w:val="32"/>
          <w:szCs w:val="32"/>
          <w:lang w:eastAsia="en-GB"/>
        </w:rPr>
        <w:t>How to monitor inclusion</w:t>
      </w:r>
    </w:p>
    <w:p w14:paraId="7C3607B8" w14:textId="77777777" w:rsidR="00E9253E" w:rsidRPr="001751D7" w:rsidRDefault="00E9253E" w:rsidP="00E9253E">
      <w:pPr>
        <w:shd w:val="clear" w:color="auto" w:fill="FFFFFF"/>
        <w:spacing w:before="100" w:beforeAutospacing="1"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You might do this through:</w:t>
      </w:r>
    </w:p>
    <w:p w14:paraId="3FD320AB" w14:textId="77777777" w:rsidR="00E9253E" w:rsidRPr="001751D7" w:rsidRDefault="00E9253E" w:rsidP="00E9253E">
      <w:pPr>
        <w:numPr>
          <w:ilvl w:val="0"/>
          <w:numId w:val="4"/>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Regular meetings with the appropriate leaders</w:t>
      </w:r>
    </w:p>
    <w:p w14:paraId="21991FA8" w14:textId="77777777" w:rsidR="00E9253E" w:rsidRPr="001751D7" w:rsidRDefault="00E9253E" w:rsidP="00E9253E">
      <w:pPr>
        <w:numPr>
          <w:ilvl w:val="0"/>
          <w:numId w:val="4"/>
        </w:numPr>
        <w:shd w:val="clear" w:color="auto" w:fill="FFFFFF"/>
        <w:spacing w:after="0" w:line="240" w:lineRule="auto"/>
        <w:rPr>
          <w:rFonts w:ascii="Segoe UI Light" w:eastAsia="Times New Roman" w:hAnsi="Segoe UI Light" w:cs="Segoe UI Light"/>
          <w:color w:val="242424"/>
          <w:sz w:val="24"/>
          <w:szCs w:val="24"/>
          <w:lang w:eastAsia="en-GB"/>
        </w:rPr>
      </w:pPr>
      <w:hyperlink r:id="rId9" w:history="1">
        <w:r w:rsidRPr="001751D7">
          <w:rPr>
            <w:rFonts w:ascii="Segoe UI Light" w:eastAsia="Times New Roman" w:hAnsi="Segoe UI Light" w:cs="Segoe UI Light"/>
            <w:color w:val="0000FF"/>
            <w:sz w:val="24"/>
            <w:szCs w:val="24"/>
            <w:u w:val="single"/>
            <w:lang w:eastAsia="en-GB"/>
          </w:rPr>
          <w:t>Visits to the school</w:t>
        </w:r>
      </w:hyperlink>
      <w:r w:rsidRPr="001751D7">
        <w:rPr>
          <w:rFonts w:ascii="Segoe UI Light" w:eastAsia="Times New Roman" w:hAnsi="Segoe UI Light" w:cs="Segoe UI Light"/>
          <w:color w:val="242424"/>
          <w:sz w:val="24"/>
          <w:szCs w:val="24"/>
          <w:lang w:eastAsia="en-GB"/>
        </w:rPr>
        <w:t xml:space="preserve"> to see DEI in </w:t>
      </w:r>
      <w:proofErr w:type="gramStart"/>
      <w:r w:rsidRPr="001751D7">
        <w:rPr>
          <w:rFonts w:ascii="Segoe UI Light" w:eastAsia="Times New Roman" w:hAnsi="Segoe UI Light" w:cs="Segoe UI Light"/>
          <w:color w:val="242424"/>
          <w:sz w:val="24"/>
          <w:szCs w:val="24"/>
          <w:lang w:eastAsia="en-GB"/>
        </w:rPr>
        <w:t>action</w:t>
      </w:r>
      <w:proofErr w:type="gramEnd"/>
    </w:p>
    <w:p w14:paraId="0A603A37" w14:textId="77777777" w:rsidR="00E9253E" w:rsidRPr="001751D7" w:rsidRDefault="00E9253E" w:rsidP="00E9253E">
      <w:pPr>
        <w:numPr>
          <w:ilvl w:val="0"/>
          <w:numId w:val="4"/>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Talking to </w:t>
      </w:r>
      <w:hyperlink r:id="rId10" w:history="1">
        <w:r w:rsidRPr="001751D7">
          <w:rPr>
            <w:rFonts w:ascii="Segoe UI Light" w:eastAsia="Times New Roman" w:hAnsi="Segoe UI Light" w:cs="Segoe UI Light"/>
            <w:color w:val="0000FF"/>
            <w:sz w:val="24"/>
            <w:szCs w:val="24"/>
            <w:u w:val="single"/>
            <w:lang w:eastAsia="en-GB"/>
          </w:rPr>
          <w:t>pupils</w:t>
        </w:r>
      </w:hyperlink>
      <w:r w:rsidRPr="001751D7">
        <w:rPr>
          <w:rFonts w:ascii="Segoe UI Light" w:eastAsia="Times New Roman" w:hAnsi="Segoe UI Light" w:cs="Segoe UI Light"/>
          <w:color w:val="242424"/>
          <w:sz w:val="24"/>
          <w:szCs w:val="24"/>
          <w:lang w:eastAsia="en-GB"/>
        </w:rPr>
        <w:t>, parents/carers and staff</w:t>
      </w:r>
    </w:p>
    <w:p w14:paraId="28A5FCB7" w14:textId="77777777" w:rsidR="00E9253E" w:rsidRPr="001751D7" w:rsidRDefault="00E9253E" w:rsidP="00E9253E">
      <w:pPr>
        <w:numPr>
          <w:ilvl w:val="0"/>
          <w:numId w:val="4"/>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Reports from the subject </w:t>
      </w:r>
      <w:proofErr w:type="gramStart"/>
      <w:r w:rsidRPr="001751D7">
        <w:rPr>
          <w:rFonts w:ascii="Segoe UI Light" w:eastAsia="Times New Roman" w:hAnsi="Segoe UI Light" w:cs="Segoe UI Light"/>
          <w:color w:val="242424"/>
          <w:sz w:val="24"/>
          <w:szCs w:val="24"/>
          <w:lang w:eastAsia="en-GB"/>
        </w:rPr>
        <w:t>lead</w:t>
      </w:r>
      <w:proofErr w:type="gramEnd"/>
    </w:p>
    <w:p w14:paraId="02DCBCD2" w14:textId="77777777" w:rsidR="00E9253E" w:rsidRPr="001751D7" w:rsidRDefault="00E9253E" w:rsidP="00E9253E">
      <w:pPr>
        <w:numPr>
          <w:ilvl w:val="0"/>
          <w:numId w:val="4"/>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lastRenderedPageBreak/>
        <w:t>Reviewing policies with DEI in mind</w:t>
      </w:r>
    </w:p>
    <w:p w14:paraId="69446A93" w14:textId="77777777" w:rsidR="00E9253E" w:rsidRPr="001751D7" w:rsidRDefault="00E9253E" w:rsidP="00E9253E">
      <w:pPr>
        <w:shd w:val="clear" w:color="auto" w:fill="FFFFFF"/>
        <w:spacing w:before="100" w:beforeAutospacing="1" w:after="0" w:line="240" w:lineRule="auto"/>
        <w:outlineLvl w:val="2"/>
        <w:rPr>
          <w:rFonts w:ascii="Segoe UI Light" w:eastAsia="Times New Roman" w:hAnsi="Segoe UI Light" w:cs="Segoe UI Light"/>
          <w:b/>
          <w:bCs/>
          <w:color w:val="242424"/>
          <w:sz w:val="27"/>
          <w:szCs w:val="27"/>
          <w:lang w:eastAsia="en-GB"/>
        </w:rPr>
      </w:pPr>
      <w:r w:rsidRPr="001751D7">
        <w:rPr>
          <w:rFonts w:ascii="Segoe UI Light" w:eastAsia="Times New Roman" w:hAnsi="Segoe UI Light" w:cs="Segoe UI Light"/>
          <w:b/>
          <w:bCs/>
          <w:color w:val="242424"/>
          <w:sz w:val="27"/>
          <w:szCs w:val="27"/>
          <w:lang w:eastAsia="en-GB"/>
        </w:rPr>
        <w:t>What to focus on</w:t>
      </w:r>
    </w:p>
    <w:p w14:paraId="00B982A5" w14:textId="77777777" w:rsidR="00E9253E" w:rsidRPr="001751D7" w:rsidRDefault="00E9253E" w:rsidP="00E9253E">
      <w:pPr>
        <w:shd w:val="clear" w:color="auto" w:fill="FFFFFF"/>
        <w:spacing w:before="100" w:beforeAutospacing="1"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Key things to monitor might include:</w:t>
      </w:r>
    </w:p>
    <w:p w14:paraId="67D59402" w14:textId="77777777" w:rsidR="00E9253E" w:rsidRPr="001751D7" w:rsidRDefault="00E9253E" w:rsidP="00E9253E">
      <w:pPr>
        <w:numPr>
          <w:ilvl w:val="0"/>
          <w:numId w:val="5"/>
        </w:numPr>
        <w:shd w:val="clear" w:color="auto" w:fill="FFFFFF"/>
        <w:spacing w:after="0" w:line="240" w:lineRule="auto"/>
        <w:rPr>
          <w:rFonts w:ascii="Segoe UI Light" w:eastAsia="Times New Roman" w:hAnsi="Segoe UI Light" w:cs="Segoe UI Light"/>
          <w:color w:val="242424"/>
          <w:sz w:val="24"/>
          <w:szCs w:val="24"/>
          <w:lang w:eastAsia="en-GB"/>
        </w:rPr>
      </w:pPr>
      <w:hyperlink r:id="rId11" w:history="1">
        <w:r w:rsidRPr="001751D7">
          <w:rPr>
            <w:rFonts w:ascii="Segoe UI Light" w:eastAsia="Times New Roman" w:hAnsi="Segoe UI Light" w:cs="Segoe UI Light"/>
            <w:color w:val="0000FF"/>
            <w:sz w:val="24"/>
            <w:szCs w:val="24"/>
            <w:u w:val="single"/>
            <w:lang w:eastAsia="en-GB"/>
          </w:rPr>
          <w:t>Attainment and progress</w:t>
        </w:r>
      </w:hyperlink>
      <w:r w:rsidRPr="001751D7">
        <w:rPr>
          <w:rFonts w:ascii="Segoe UI Light" w:eastAsia="Times New Roman" w:hAnsi="Segoe UI Light" w:cs="Segoe UI Light"/>
          <w:color w:val="242424"/>
          <w:sz w:val="24"/>
          <w:szCs w:val="24"/>
          <w:lang w:eastAsia="en-GB"/>
        </w:rPr>
        <w:t>, especially for:</w:t>
      </w:r>
    </w:p>
    <w:p w14:paraId="079C070B"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Pupils with SEND</w:t>
      </w:r>
    </w:p>
    <w:p w14:paraId="07C6E8AC"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Looked after children (LAC)</w:t>
      </w:r>
    </w:p>
    <w:p w14:paraId="74D8C062"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Pupil-premium eligible pupils</w:t>
      </w:r>
    </w:p>
    <w:p w14:paraId="3A596EC1"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Pupils with English as an additional language (EAL)</w:t>
      </w:r>
    </w:p>
    <w:p w14:paraId="13FAC565"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Different racial groups or genders</w:t>
      </w:r>
    </w:p>
    <w:p w14:paraId="16738105" w14:textId="77777777" w:rsidR="00E9253E" w:rsidRPr="001751D7" w:rsidRDefault="00E9253E" w:rsidP="00E9253E">
      <w:pPr>
        <w:numPr>
          <w:ilvl w:val="0"/>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The curriculum (how accessible/inclusive it is for all pupils)</w:t>
      </w:r>
    </w:p>
    <w:p w14:paraId="682961AC" w14:textId="77777777" w:rsidR="00E9253E" w:rsidRPr="001751D7" w:rsidRDefault="00E9253E" w:rsidP="00E9253E">
      <w:pPr>
        <w:numPr>
          <w:ilvl w:val="0"/>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The quality of resources and who has access to </w:t>
      </w:r>
      <w:proofErr w:type="gramStart"/>
      <w:r w:rsidRPr="001751D7">
        <w:rPr>
          <w:rFonts w:ascii="Segoe UI Light" w:eastAsia="Times New Roman" w:hAnsi="Segoe UI Light" w:cs="Segoe UI Light"/>
          <w:color w:val="242424"/>
          <w:sz w:val="24"/>
          <w:szCs w:val="24"/>
          <w:lang w:eastAsia="en-GB"/>
        </w:rPr>
        <w:t>them</w:t>
      </w:r>
      <w:proofErr w:type="gramEnd"/>
    </w:p>
    <w:p w14:paraId="169500EB" w14:textId="77777777" w:rsidR="00E9253E" w:rsidRPr="001751D7" w:rsidRDefault="00E9253E" w:rsidP="00E9253E">
      <w:pPr>
        <w:numPr>
          <w:ilvl w:val="0"/>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School values and culture. This could include how:</w:t>
      </w:r>
    </w:p>
    <w:p w14:paraId="6D50ED64"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Pupils behave and feel (this also links to </w:t>
      </w:r>
      <w:hyperlink r:id="rId12" w:history="1">
        <w:r w:rsidRPr="001751D7">
          <w:rPr>
            <w:rFonts w:ascii="Segoe UI Light" w:eastAsia="Times New Roman" w:hAnsi="Segoe UI Light" w:cs="Segoe UI Light"/>
            <w:color w:val="0000FF"/>
            <w:sz w:val="24"/>
            <w:szCs w:val="24"/>
            <w:u w:val="single"/>
            <w:lang w:eastAsia="en-GB"/>
          </w:rPr>
          <w:t>safeguarding</w:t>
        </w:r>
      </w:hyperlink>
      <w:r w:rsidRPr="001751D7">
        <w:rPr>
          <w:rFonts w:ascii="Segoe UI Light" w:eastAsia="Times New Roman" w:hAnsi="Segoe UI Light" w:cs="Segoe UI Light"/>
          <w:color w:val="242424"/>
          <w:sz w:val="24"/>
          <w:szCs w:val="24"/>
          <w:lang w:eastAsia="en-GB"/>
        </w:rPr>
        <w:t>)</w:t>
      </w:r>
    </w:p>
    <w:p w14:paraId="54B0141B"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Staff feel </w:t>
      </w:r>
      <w:proofErr w:type="gramStart"/>
      <w:r w:rsidRPr="001751D7">
        <w:rPr>
          <w:rFonts w:ascii="Segoe UI Light" w:eastAsia="Times New Roman" w:hAnsi="Segoe UI Light" w:cs="Segoe UI Light"/>
          <w:color w:val="242424"/>
          <w:sz w:val="24"/>
          <w:szCs w:val="24"/>
          <w:lang w:eastAsia="en-GB"/>
        </w:rPr>
        <w:t>supported</w:t>
      </w:r>
      <w:proofErr w:type="gramEnd"/>
    </w:p>
    <w:p w14:paraId="0200368A"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The diversity of the wider community is </w:t>
      </w:r>
      <w:proofErr w:type="gramStart"/>
      <w:r w:rsidRPr="001751D7">
        <w:rPr>
          <w:rFonts w:ascii="Segoe UI Light" w:eastAsia="Times New Roman" w:hAnsi="Segoe UI Light" w:cs="Segoe UI Light"/>
          <w:color w:val="242424"/>
          <w:sz w:val="24"/>
          <w:szCs w:val="24"/>
          <w:lang w:eastAsia="en-GB"/>
        </w:rPr>
        <w:t>celebrated</w:t>
      </w:r>
      <w:proofErr w:type="gramEnd"/>
    </w:p>
    <w:p w14:paraId="5D3900BB"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Your school is welcoming and accessible for parents and carers – for example, those with SEND or EAL</w:t>
      </w:r>
    </w:p>
    <w:p w14:paraId="6EDDF367" w14:textId="77777777" w:rsidR="00E9253E" w:rsidRPr="001751D7" w:rsidRDefault="00E9253E" w:rsidP="00E9253E">
      <w:pPr>
        <w:numPr>
          <w:ilvl w:val="1"/>
          <w:numId w:val="5"/>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Different policies impact on different groups of people with protected characteristics</w:t>
      </w:r>
    </w:p>
    <w:p w14:paraId="53CFB5B8" w14:textId="77777777" w:rsidR="00E9253E" w:rsidRPr="001751D7" w:rsidRDefault="00E9253E" w:rsidP="00E9253E">
      <w:pPr>
        <w:shd w:val="clear" w:color="auto" w:fill="FFFFFF"/>
        <w:spacing w:before="100" w:beforeAutospacing="1" w:after="0" w:line="240" w:lineRule="auto"/>
        <w:outlineLvl w:val="1"/>
        <w:rPr>
          <w:rFonts w:ascii="Segoe UI Light" w:eastAsia="Times New Roman" w:hAnsi="Segoe UI Light" w:cs="Segoe UI Light"/>
          <w:b/>
          <w:bCs/>
          <w:color w:val="242424"/>
          <w:sz w:val="32"/>
          <w:szCs w:val="32"/>
          <w:lang w:eastAsia="en-GB"/>
        </w:rPr>
      </w:pPr>
      <w:r w:rsidRPr="001751D7">
        <w:rPr>
          <w:rFonts w:ascii="Segoe UI Light" w:eastAsia="Times New Roman" w:hAnsi="Segoe UI Light" w:cs="Segoe UI Light"/>
          <w:b/>
          <w:bCs/>
          <w:color w:val="242424"/>
          <w:sz w:val="32"/>
          <w:szCs w:val="32"/>
          <w:lang w:eastAsia="en-GB"/>
        </w:rPr>
        <w:t xml:space="preserve">Questions to ask your school </w:t>
      </w:r>
      <w:proofErr w:type="gramStart"/>
      <w:r w:rsidRPr="001751D7">
        <w:rPr>
          <w:rFonts w:ascii="Segoe UI Light" w:eastAsia="Times New Roman" w:hAnsi="Segoe UI Light" w:cs="Segoe UI Light"/>
          <w:b/>
          <w:bCs/>
          <w:color w:val="242424"/>
          <w:sz w:val="32"/>
          <w:szCs w:val="32"/>
          <w:lang w:eastAsia="en-GB"/>
        </w:rPr>
        <w:t>leaders</w:t>
      </w:r>
      <w:proofErr w:type="gramEnd"/>
    </w:p>
    <w:p w14:paraId="627B450F" w14:textId="77777777" w:rsidR="00E9253E" w:rsidRPr="001751D7" w:rsidRDefault="00E9253E" w:rsidP="00E9253E">
      <w:pPr>
        <w:shd w:val="clear" w:color="auto" w:fill="FFFFFF"/>
        <w:spacing w:before="100" w:beforeAutospacing="1"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You don't need to (and shouldn't) ask all these questions in 1 meeting. Choose the questions you ask based on the focus of your meeting or visit.</w:t>
      </w:r>
    </w:p>
    <w:p w14:paraId="2E153BE6" w14:textId="77777777" w:rsidR="00E9253E" w:rsidRPr="001751D7" w:rsidRDefault="00E9253E" w:rsidP="00E9253E">
      <w:pPr>
        <w:rPr>
          <w:rFonts w:ascii="Segoe UI Light" w:hAnsi="Segoe UI Light" w:cs="Segoe UI Light"/>
        </w:rPr>
      </w:pPr>
    </w:p>
    <w:p w14:paraId="7FA7AC29" w14:textId="77777777" w:rsidR="00E9253E" w:rsidRPr="00E9253E" w:rsidRDefault="00E9253E" w:rsidP="00E9253E">
      <w:pPr>
        <w:rPr>
          <w:rFonts w:ascii="Segoe UI Light" w:hAnsi="Segoe UI Light" w:cs="Segoe UI Light"/>
          <w:b/>
          <w:bCs/>
        </w:rPr>
      </w:pPr>
      <w:r w:rsidRPr="00E9253E">
        <w:rPr>
          <w:rFonts w:ascii="Segoe UI Light" w:hAnsi="Segoe UI Light" w:cs="Segoe UI Light"/>
          <w:b/>
          <w:bCs/>
        </w:rPr>
        <w:t>Progress and attainment</w:t>
      </w:r>
    </w:p>
    <w:p w14:paraId="5E849748" w14:textId="77777777" w:rsidR="00E9253E" w:rsidRPr="001751D7" w:rsidRDefault="00E9253E" w:rsidP="00E9253E">
      <w:pPr>
        <w:numPr>
          <w:ilvl w:val="0"/>
          <w:numId w:val="6"/>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What support is in place to make sure all pupils reach their full potential? Are there tracking systems in place for this?</w:t>
      </w:r>
    </w:p>
    <w:p w14:paraId="1FAC7EB3" w14:textId="77777777" w:rsidR="00E9253E" w:rsidRPr="001751D7" w:rsidRDefault="00E9253E" w:rsidP="00E9253E">
      <w:pPr>
        <w:numPr>
          <w:ilvl w:val="0"/>
          <w:numId w:val="6"/>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How are our children challenged and supported to reach their individual potential? (You could phrase this to focus on any element of DEI, </w:t>
      </w:r>
      <w:proofErr w:type="gramStart"/>
      <w:r w:rsidRPr="001751D7">
        <w:rPr>
          <w:rFonts w:ascii="Segoe UI Light" w:eastAsia="Times New Roman" w:hAnsi="Segoe UI Light" w:cs="Segoe UI Light"/>
          <w:color w:val="242424"/>
          <w:sz w:val="24"/>
          <w:szCs w:val="24"/>
          <w:lang w:eastAsia="en-GB"/>
        </w:rPr>
        <w:t>e.g.</w:t>
      </w:r>
      <w:proofErr w:type="gramEnd"/>
      <w:r w:rsidRPr="001751D7">
        <w:rPr>
          <w:rFonts w:ascii="Segoe UI Light" w:eastAsia="Times New Roman" w:hAnsi="Segoe UI Light" w:cs="Segoe UI Light"/>
          <w:color w:val="242424"/>
          <w:sz w:val="24"/>
          <w:szCs w:val="24"/>
          <w:lang w:eastAsia="en-GB"/>
        </w:rPr>
        <w:t xml:space="preserve"> children with English as an additional language)</w:t>
      </w:r>
    </w:p>
    <w:p w14:paraId="37854ED4" w14:textId="77777777" w:rsidR="00E9253E" w:rsidRPr="001751D7" w:rsidRDefault="00E9253E" w:rsidP="00E9253E">
      <w:pPr>
        <w:numPr>
          <w:ilvl w:val="0"/>
          <w:numId w:val="6"/>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How do we celebrate the achievement of all learners?</w:t>
      </w:r>
    </w:p>
    <w:p w14:paraId="102DDE87" w14:textId="77777777" w:rsidR="00E9253E" w:rsidRPr="001751D7" w:rsidRDefault="00E9253E" w:rsidP="00E9253E">
      <w:pPr>
        <w:rPr>
          <w:rFonts w:ascii="Segoe UI Light" w:hAnsi="Segoe UI Light" w:cs="Segoe UI Light"/>
        </w:rPr>
      </w:pPr>
    </w:p>
    <w:p w14:paraId="4ABEADC5" w14:textId="77777777" w:rsidR="00E9253E" w:rsidRPr="00E9253E" w:rsidRDefault="00E9253E" w:rsidP="00E9253E">
      <w:pPr>
        <w:rPr>
          <w:rFonts w:ascii="Segoe UI Light" w:hAnsi="Segoe UI Light" w:cs="Segoe UI Light"/>
          <w:b/>
          <w:bCs/>
        </w:rPr>
      </w:pPr>
      <w:r w:rsidRPr="00E9253E">
        <w:rPr>
          <w:rFonts w:ascii="Segoe UI Light" w:hAnsi="Segoe UI Light" w:cs="Segoe UI Light"/>
          <w:b/>
          <w:bCs/>
        </w:rPr>
        <w:t>Curriculum</w:t>
      </w:r>
    </w:p>
    <w:p w14:paraId="101D3869" w14:textId="77777777" w:rsidR="00E9253E" w:rsidRPr="001751D7" w:rsidRDefault="00E9253E" w:rsidP="00E9253E">
      <w:pPr>
        <w:numPr>
          <w:ilvl w:val="0"/>
          <w:numId w:val="7"/>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How do you make sure the curriculum supports the needs of all pupils?</w:t>
      </w:r>
    </w:p>
    <w:p w14:paraId="4C09BF74" w14:textId="77777777" w:rsidR="00E9253E" w:rsidRPr="001751D7" w:rsidRDefault="00E9253E" w:rsidP="00E9253E">
      <w:pPr>
        <w:numPr>
          <w:ilvl w:val="0"/>
          <w:numId w:val="7"/>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How do you make sure all pupils can access the curriculum?</w:t>
      </w:r>
    </w:p>
    <w:p w14:paraId="2D029E88" w14:textId="77777777" w:rsidR="00E9253E" w:rsidRPr="001751D7" w:rsidRDefault="00E9253E" w:rsidP="00E9253E">
      <w:pPr>
        <w:numPr>
          <w:ilvl w:val="0"/>
          <w:numId w:val="7"/>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Is the curriculum relevant and accessible to pupils? How do you know?</w:t>
      </w:r>
    </w:p>
    <w:p w14:paraId="588895A1" w14:textId="77777777" w:rsidR="00E9253E" w:rsidRPr="001751D7" w:rsidRDefault="00E9253E" w:rsidP="00E9253E">
      <w:pPr>
        <w:numPr>
          <w:ilvl w:val="0"/>
          <w:numId w:val="7"/>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How do you make sure everyone feels represented in the curriculum? (</w:t>
      </w:r>
      <w:proofErr w:type="gramStart"/>
      <w:r w:rsidRPr="001751D7">
        <w:rPr>
          <w:rFonts w:ascii="Segoe UI Light" w:eastAsia="Times New Roman" w:hAnsi="Segoe UI Light" w:cs="Segoe UI Light"/>
          <w:color w:val="242424"/>
          <w:sz w:val="24"/>
          <w:szCs w:val="24"/>
          <w:lang w:eastAsia="en-GB"/>
        </w:rPr>
        <w:t>E.g.</w:t>
      </w:r>
      <w:proofErr w:type="gramEnd"/>
      <w:r w:rsidRPr="001751D7">
        <w:rPr>
          <w:rFonts w:ascii="Segoe UI Light" w:eastAsia="Times New Roman" w:hAnsi="Segoe UI Light" w:cs="Segoe UI Light"/>
          <w:color w:val="242424"/>
          <w:sz w:val="24"/>
          <w:szCs w:val="24"/>
          <w:lang w:eastAsia="en-GB"/>
        </w:rPr>
        <w:t xml:space="preserve"> books studied/read, displays, resources etc.)</w:t>
      </w:r>
    </w:p>
    <w:p w14:paraId="0AE1339C" w14:textId="77777777" w:rsidR="00E9253E" w:rsidRPr="001751D7" w:rsidRDefault="00E9253E" w:rsidP="00E9253E">
      <w:pPr>
        <w:numPr>
          <w:ilvl w:val="0"/>
          <w:numId w:val="7"/>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Are there enough opportunities for higher-attaining pupils? Can you show me some examples?</w:t>
      </w:r>
    </w:p>
    <w:p w14:paraId="7C858D48" w14:textId="77777777" w:rsidR="00E9253E" w:rsidRPr="001751D7" w:rsidRDefault="00E9253E" w:rsidP="00E9253E">
      <w:pPr>
        <w:numPr>
          <w:ilvl w:val="0"/>
          <w:numId w:val="7"/>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lastRenderedPageBreak/>
        <w:t xml:space="preserve">Have you made any adjustments so all pupils can participate in class, extracurricular </w:t>
      </w:r>
      <w:proofErr w:type="gramStart"/>
      <w:r w:rsidRPr="001751D7">
        <w:rPr>
          <w:rFonts w:ascii="Segoe UI Light" w:eastAsia="Times New Roman" w:hAnsi="Segoe UI Light" w:cs="Segoe UI Light"/>
          <w:color w:val="242424"/>
          <w:sz w:val="24"/>
          <w:szCs w:val="24"/>
          <w:lang w:eastAsia="en-GB"/>
        </w:rPr>
        <w:t>activities</w:t>
      </w:r>
      <w:proofErr w:type="gramEnd"/>
      <w:r w:rsidRPr="001751D7">
        <w:rPr>
          <w:rFonts w:ascii="Segoe UI Light" w:eastAsia="Times New Roman" w:hAnsi="Segoe UI Light" w:cs="Segoe UI Light"/>
          <w:color w:val="242424"/>
          <w:sz w:val="24"/>
          <w:szCs w:val="24"/>
          <w:lang w:eastAsia="en-GB"/>
        </w:rPr>
        <w:t xml:space="preserve"> and school trips? (This could apply to a number of different areas of DEI, such as disadvantaged pupils)</w:t>
      </w:r>
    </w:p>
    <w:p w14:paraId="2A8A0A67" w14:textId="77777777" w:rsidR="00E9253E" w:rsidRPr="001751D7" w:rsidRDefault="00E9253E" w:rsidP="00E9253E">
      <w:pPr>
        <w:rPr>
          <w:rFonts w:ascii="Segoe UI Light" w:hAnsi="Segoe UI Light" w:cs="Segoe UI Light"/>
        </w:rPr>
      </w:pPr>
    </w:p>
    <w:p w14:paraId="0CBDE604" w14:textId="77777777" w:rsidR="00E9253E" w:rsidRPr="00E9253E" w:rsidRDefault="00E9253E" w:rsidP="00E9253E">
      <w:pPr>
        <w:rPr>
          <w:rFonts w:ascii="Segoe UI Light" w:hAnsi="Segoe UI Light" w:cs="Segoe UI Light"/>
          <w:b/>
          <w:bCs/>
        </w:rPr>
      </w:pPr>
      <w:r w:rsidRPr="00E9253E">
        <w:rPr>
          <w:rFonts w:ascii="Segoe UI Light" w:hAnsi="Segoe UI Light" w:cs="Segoe UI Light"/>
          <w:b/>
          <w:bCs/>
        </w:rPr>
        <w:t>School Values and Safeguarding</w:t>
      </w:r>
    </w:p>
    <w:p w14:paraId="6C2DDDB3" w14:textId="77777777" w:rsidR="00E9253E" w:rsidRPr="001751D7" w:rsidRDefault="00E9253E" w:rsidP="00E9253E">
      <w:pPr>
        <w:numPr>
          <w:ilvl w:val="0"/>
          <w:numId w:val="8"/>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How do we ensure we operate an </w:t>
      </w:r>
      <w:hyperlink r:id="rId13" w:history="1">
        <w:r w:rsidRPr="001751D7">
          <w:rPr>
            <w:rFonts w:ascii="Segoe UI Light" w:eastAsia="Times New Roman" w:hAnsi="Segoe UI Light" w:cs="Segoe UI Light"/>
            <w:color w:val="0000FF"/>
            <w:sz w:val="24"/>
            <w:szCs w:val="24"/>
            <w:u w:val="single"/>
            <w:lang w:eastAsia="en-GB"/>
          </w:rPr>
          <w:t>inclusive admissions policy</w:t>
        </w:r>
      </w:hyperlink>
      <w:r w:rsidRPr="001751D7">
        <w:rPr>
          <w:rFonts w:ascii="Segoe UI Light" w:eastAsia="Times New Roman" w:hAnsi="Segoe UI Light" w:cs="Segoe UI Light"/>
          <w:color w:val="242424"/>
          <w:sz w:val="24"/>
          <w:szCs w:val="24"/>
          <w:lang w:eastAsia="en-GB"/>
        </w:rPr>
        <w:t>?</w:t>
      </w:r>
    </w:p>
    <w:p w14:paraId="369F0959" w14:textId="77777777" w:rsidR="00E9253E" w:rsidRPr="001751D7" w:rsidRDefault="00E9253E" w:rsidP="00E9253E">
      <w:pPr>
        <w:numPr>
          <w:ilvl w:val="0"/>
          <w:numId w:val="8"/>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How do we make sure that our staff recruitment process is fully inclusive?</w:t>
      </w:r>
    </w:p>
    <w:p w14:paraId="0E3675C6" w14:textId="77777777" w:rsidR="00E9253E" w:rsidRPr="001751D7" w:rsidRDefault="00E9253E" w:rsidP="00E9253E">
      <w:pPr>
        <w:numPr>
          <w:ilvl w:val="0"/>
          <w:numId w:val="8"/>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What opportunities are there for us to become a more inclusive school?</w:t>
      </w:r>
    </w:p>
    <w:p w14:paraId="5A50E99F" w14:textId="77777777" w:rsidR="00E9253E" w:rsidRPr="001751D7" w:rsidRDefault="00E9253E" w:rsidP="00E9253E">
      <w:pPr>
        <w:numPr>
          <w:ilvl w:val="0"/>
          <w:numId w:val="8"/>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How does our school ensure DEI is at the centre of everything we do? (</w:t>
      </w:r>
      <w:proofErr w:type="gramStart"/>
      <w:r w:rsidRPr="001751D7">
        <w:rPr>
          <w:rFonts w:ascii="Segoe UI Light" w:eastAsia="Times New Roman" w:hAnsi="Segoe UI Light" w:cs="Segoe UI Light"/>
          <w:color w:val="242424"/>
          <w:sz w:val="24"/>
          <w:szCs w:val="24"/>
          <w:lang w:eastAsia="en-GB"/>
        </w:rPr>
        <w:t>E.g.</w:t>
      </w:r>
      <w:proofErr w:type="gramEnd"/>
      <w:r w:rsidRPr="001751D7">
        <w:rPr>
          <w:rFonts w:ascii="Segoe UI Light" w:eastAsia="Times New Roman" w:hAnsi="Segoe UI Light" w:cs="Segoe UI Light"/>
          <w:color w:val="242424"/>
          <w:sz w:val="24"/>
          <w:szCs w:val="24"/>
          <w:lang w:eastAsia="en-GB"/>
        </w:rPr>
        <w:t xml:space="preserve"> through representation of everyone in the resources we use, making the school accessible for pupils, parents/carers and staff)</w:t>
      </w:r>
    </w:p>
    <w:p w14:paraId="6D1F578B" w14:textId="77777777" w:rsidR="00E9253E" w:rsidRPr="001751D7" w:rsidRDefault="00E9253E" w:rsidP="00E9253E">
      <w:pPr>
        <w:numPr>
          <w:ilvl w:val="0"/>
          <w:numId w:val="8"/>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Do pupils feel happy and safe in school? How do you know?</w:t>
      </w:r>
    </w:p>
    <w:p w14:paraId="666E6714" w14:textId="77777777" w:rsidR="00E9253E" w:rsidRPr="001751D7" w:rsidRDefault="00E9253E" w:rsidP="00E9253E">
      <w:pPr>
        <w:numPr>
          <w:ilvl w:val="0"/>
          <w:numId w:val="8"/>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 xml:space="preserve">How does our school monitor and prevent all types of bullying, including racist, homophobic, </w:t>
      </w:r>
      <w:proofErr w:type="spellStart"/>
      <w:r w:rsidRPr="001751D7">
        <w:rPr>
          <w:rFonts w:ascii="Segoe UI Light" w:eastAsia="Times New Roman" w:hAnsi="Segoe UI Light" w:cs="Segoe UI Light"/>
          <w:color w:val="242424"/>
          <w:sz w:val="24"/>
          <w:szCs w:val="24"/>
          <w:lang w:eastAsia="en-GB"/>
        </w:rPr>
        <w:t>biphobic</w:t>
      </w:r>
      <w:proofErr w:type="spellEnd"/>
      <w:r w:rsidRPr="001751D7">
        <w:rPr>
          <w:rFonts w:ascii="Segoe UI Light" w:eastAsia="Times New Roman" w:hAnsi="Segoe UI Light" w:cs="Segoe UI Light"/>
          <w:color w:val="242424"/>
          <w:sz w:val="24"/>
          <w:szCs w:val="24"/>
          <w:lang w:eastAsia="en-GB"/>
        </w:rPr>
        <w:t xml:space="preserve"> and transphobic bullying?</w:t>
      </w:r>
    </w:p>
    <w:p w14:paraId="34756693" w14:textId="77777777" w:rsidR="00E9253E" w:rsidRPr="001751D7" w:rsidRDefault="00E9253E" w:rsidP="00E9253E">
      <w:pPr>
        <w:numPr>
          <w:ilvl w:val="0"/>
          <w:numId w:val="8"/>
        </w:numPr>
        <w:shd w:val="clear" w:color="auto" w:fill="FFFFFF"/>
        <w:spacing w:after="0" w:line="240" w:lineRule="auto"/>
        <w:rPr>
          <w:rFonts w:ascii="Segoe UI Light" w:eastAsia="Times New Roman" w:hAnsi="Segoe UI Light" w:cs="Segoe UI Light"/>
          <w:color w:val="242424"/>
          <w:sz w:val="24"/>
          <w:szCs w:val="24"/>
          <w:lang w:eastAsia="en-GB"/>
        </w:rPr>
      </w:pPr>
      <w:r w:rsidRPr="001751D7">
        <w:rPr>
          <w:rFonts w:ascii="Segoe UI Light" w:eastAsia="Times New Roman" w:hAnsi="Segoe UI Light" w:cs="Segoe UI Light"/>
          <w:color w:val="242424"/>
          <w:sz w:val="24"/>
          <w:szCs w:val="24"/>
          <w:lang w:eastAsia="en-GB"/>
        </w:rPr>
        <w:t>How do we make sure we are proactively making all areas of school life accessible rather than making adjustments for individuals?</w:t>
      </w:r>
    </w:p>
    <w:p w14:paraId="16ECD5FE" w14:textId="77777777" w:rsidR="00E9253E" w:rsidRDefault="00E9253E" w:rsidP="00E9253E"/>
    <w:p w14:paraId="21D5EB69" w14:textId="77777777" w:rsidR="00652F76" w:rsidRDefault="00652F76"/>
    <w:sectPr w:rsidR="00652F76" w:rsidSect="001751D7">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77B1"/>
    <w:multiLevelType w:val="multilevel"/>
    <w:tmpl w:val="4AE80C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26A0497"/>
    <w:multiLevelType w:val="multilevel"/>
    <w:tmpl w:val="7EF890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35768ED"/>
    <w:multiLevelType w:val="multilevel"/>
    <w:tmpl w:val="4D228E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1C45919"/>
    <w:multiLevelType w:val="multilevel"/>
    <w:tmpl w:val="CD32B5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4F552CB"/>
    <w:multiLevelType w:val="multilevel"/>
    <w:tmpl w:val="11EABC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50E0C5B"/>
    <w:multiLevelType w:val="multilevel"/>
    <w:tmpl w:val="6988EA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3E5747D"/>
    <w:multiLevelType w:val="multilevel"/>
    <w:tmpl w:val="7D08FC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F1A2993"/>
    <w:multiLevelType w:val="multilevel"/>
    <w:tmpl w:val="356CFC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83405325">
    <w:abstractNumId w:val="5"/>
  </w:num>
  <w:num w:numId="2" w16cid:durableId="609896713">
    <w:abstractNumId w:val="4"/>
  </w:num>
  <w:num w:numId="3" w16cid:durableId="569120829">
    <w:abstractNumId w:val="0"/>
  </w:num>
  <w:num w:numId="4" w16cid:durableId="378625836">
    <w:abstractNumId w:val="1"/>
  </w:num>
  <w:num w:numId="5" w16cid:durableId="1571647264">
    <w:abstractNumId w:val="3"/>
  </w:num>
  <w:num w:numId="6" w16cid:durableId="1677070181">
    <w:abstractNumId w:val="7"/>
  </w:num>
  <w:num w:numId="7" w16cid:durableId="994838072">
    <w:abstractNumId w:val="6"/>
  </w:num>
  <w:num w:numId="8" w16cid:durableId="1400976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3E"/>
    <w:rsid w:val="00652F76"/>
    <w:rsid w:val="00E92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09147"/>
  <w15:chartTrackingRefBased/>
  <w15:docId w15:val="{D81141CC-BC75-4A2C-85BC-93979C09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governors.thekeysupport.com/the-governing-body/visiting-your-school/governor-school-visits-your-how-to-guide/" TargetMode="External"/><Relationship Id="rId13" Type="http://schemas.openxmlformats.org/officeDocument/2006/relationships/hyperlink" Target="https://schoolgovernors.thekeysupport.com/curriculum-and-pupils/pastoral-care/equality-inclusion/equality-act-2010-admissions-provision-of-education/" TargetMode="External"/><Relationship Id="rId3" Type="http://schemas.openxmlformats.org/officeDocument/2006/relationships/settings" Target="settings.xml"/><Relationship Id="rId7" Type="http://schemas.openxmlformats.org/officeDocument/2006/relationships/hyperlink" Target="https://schoolgovernors.thekeysupport.com/policy-bank/equality-inclusion-policies/accessibility-plans/" TargetMode="External"/><Relationship Id="rId12" Type="http://schemas.openxmlformats.org/officeDocument/2006/relationships/hyperlink" Target="https://schoolgovernors.thekeysupport.com/curriculum-and-pupils/pastoral-care/safeguarding/safeguarding-responsibil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olgovernors.thekeysupport.com/curriculum-and-pupils/pastoral-care/equality-inclusion/your-responsibilities-under-psed/" TargetMode="External"/><Relationship Id="rId11" Type="http://schemas.openxmlformats.org/officeDocument/2006/relationships/hyperlink" Target="https://schoolgovernors.thekeysupport.com/curriculum-and-pupils/pupil-achievement/pupil-progress-and-attainment/governors-guide-attainment-and-progress/" TargetMode="External"/><Relationship Id="rId5" Type="http://schemas.openxmlformats.org/officeDocument/2006/relationships/hyperlink" Target="https://schoolgovernors.thekeysupport.com/curriculum-and-pupils/pastoral-care/equality-inclusion/equality-act-2010/" TargetMode="External"/><Relationship Id="rId15" Type="http://schemas.openxmlformats.org/officeDocument/2006/relationships/theme" Target="theme/theme1.xml"/><Relationship Id="rId10" Type="http://schemas.openxmlformats.org/officeDocument/2006/relationships/hyperlink" Target="https://schoolgovernors.thekeysupport.com/the-governing-body/visiting-your-school/governor-school-visits-questions-ask-pupils/" TargetMode="External"/><Relationship Id="rId4" Type="http://schemas.openxmlformats.org/officeDocument/2006/relationships/webSettings" Target="webSettings.xml"/><Relationship Id="rId9" Type="http://schemas.openxmlformats.org/officeDocument/2006/relationships/hyperlink" Target="https://schoolgovernors.thekeysupport.com/the-governing-body/visiting-your-school/governor-school-visits-your-how-to-gui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Lemon</dc:creator>
  <cp:keywords/>
  <dc:description/>
  <cp:lastModifiedBy>Imogen Lemon</cp:lastModifiedBy>
  <cp:revision>1</cp:revision>
  <dcterms:created xsi:type="dcterms:W3CDTF">2023-04-05T10:18:00Z</dcterms:created>
  <dcterms:modified xsi:type="dcterms:W3CDTF">2023-04-05T10:20:00Z</dcterms:modified>
</cp:coreProperties>
</file>