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A26B1" w14:textId="77777777" w:rsidR="00AE170D" w:rsidRDefault="00AE170D" w:rsidP="00AE170D">
      <w:pPr>
        <w:rPr>
          <w:rFonts w:ascii="Segoe UI Light" w:hAnsi="Segoe UI Light" w:cs="Segoe UI Light"/>
          <w:b/>
          <w:sz w:val="22"/>
          <w:szCs w:val="20"/>
        </w:rPr>
      </w:pPr>
      <w:r w:rsidRPr="00AE170D">
        <w:rPr>
          <w:rFonts w:ascii="Segoe UI Light" w:hAnsi="Segoe UI Light" w:cs="Segoe UI Light"/>
          <w:b/>
          <w:sz w:val="22"/>
          <w:szCs w:val="20"/>
        </w:rPr>
        <w:t>Background</w:t>
      </w:r>
    </w:p>
    <w:p w14:paraId="05B77484" w14:textId="77777777" w:rsidR="00396801" w:rsidRPr="00AE170D" w:rsidRDefault="00396801" w:rsidP="00AE170D">
      <w:pPr>
        <w:rPr>
          <w:rFonts w:ascii="Segoe UI Light" w:hAnsi="Segoe UI Light" w:cs="Segoe UI Light"/>
          <w:b/>
          <w:sz w:val="22"/>
          <w:szCs w:val="20"/>
        </w:rPr>
      </w:pPr>
    </w:p>
    <w:p w14:paraId="64300587" w14:textId="7A0D1561" w:rsidR="003342F5" w:rsidRPr="00272754" w:rsidRDefault="003342F5" w:rsidP="00210AC9">
      <w:pPr>
        <w:numPr>
          <w:ilvl w:val="0"/>
          <w:numId w:val="21"/>
        </w:numPr>
        <w:ind w:left="360"/>
        <w:rPr>
          <w:rFonts w:ascii="Segoe UI Light" w:hAnsi="Segoe UI Light" w:cs="Segoe UI Light"/>
          <w:bCs/>
          <w:sz w:val="22"/>
          <w:szCs w:val="20"/>
        </w:rPr>
      </w:pPr>
      <w:r w:rsidRPr="00272754">
        <w:rPr>
          <w:rFonts w:ascii="Segoe UI Light" w:hAnsi="Segoe UI Light" w:cs="Segoe UI Light"/>
          <w:bCs/>
          <w:sz w:val="22"/>
          <w:szCs w:val="20"/>
        </w:rPr>
        <w:t>Th</w:t>
      </w:r>
      <w:r w:rsidR="00981186" w:rsidRPr="00272754">
        <w:rPr>
          <w:rFonts w:ascii="Segoe UI Light" w:hAnsi="Segoe UI Light" w:cs="Segoe UI Light"/>
          <w:bCs/>
          <w:sz w:val="22"/>
          <w:szCs w:val="20"/>
        </w:rPr>
        <w:t xml:space="preserve">e schedule </w:t>
      </w:r>
      <w:r w:rsidR="00382FD0" w:rsidRPr="00272754">
        <w:rPr>
          <w:rFonts w:ascii="Segoe UI Light" w:hAnsi="Segoe UI Light" w:cs="Segoe UI Light"/>
          <w:bCs/>
          <w:sz w:val="22"/>
          <w:szCs w:val="20"/>
        </w:rPr>
        <w:t xml:space="preserve">now includes a column </w:t>
      </w:r>
      <w:r w:rsidR="002A7646">
        <w:rPr>
          <w:rFonts w:ascii="Segoe UI Light" w:hAnsi="Segoe UI Light" w:cs="Segoe UI Light"/>
          <w:bCs/>
          <w:sz w:val="22"/>
          <w:szCs w:val="20"/>
        </w:rPr>
        <w:t xml:space="preserve">specifying </w:t>
      </w:r>
      <w:r w:rsidR="00382FD0" w:rsidRPr="00272754">
        <w:rPr>
          <w:rFonts w:ascii="Segoe UI Light" w:hAnsi="Segoe UI Light" w:cs="Segoe UI Light"/>
          <w:bCs/>
          <w:sz w:val="22"/>
          <w:szCs w:val="20"/>
        </w:rPr>
        <w:t xml:space="preserve">whether a policy needs approval or adoption given that </w:t>
      </w:r>
      <w:r w:rsidRPr="00272754">
        <w:rPr>
          <w:rFonts w:ascii="Segoe UI Light" w:hAnsi="Segoe UI Light" w:cs="Segoe UI Light"/>
          <w:bCs/>
          <w:sz w:val="22"/>
          <w:szCs w:val="20"/>
        </w:rPr>
        <w:t>LCC derived policies are usually for adoption without amendment.</w:t>
      </w:r>
    </w:p>
    <w:p w14:paraId="144C1774" w14:textId="12DF0ABD" w:rsidR="00385B25" w:rsidRDefault="00382FD0" w:rsidP="00210AC9">
      <w:pPr>
        <w:numPr>
          <w:ilvl w:val="0"/>
          <w:numId w:val="21"/>
        </w:numPr>
        <w:ind w:left="360"/>
        <w:rPr>
          <w:rFonts w:ascii="Segoe UI Light" w:hAnsi="Segoe UI Light" w:cs="Segoe UI Light"/>
          <w:bCs/>
          <w:sz w:val="22"/>
          <w:szCs w:val="20"/>
        </w:rPr>
      </w:pPr>
      <w:r w:rsidRPr="00272754">
        <w:rPr>
          <w:rFonts w:ascii="Segoe UI Light" w:hAnsi="Segoe UI Light" w:cs="Segoe UI Light"/>
          <w:bCs/>
          <w:sz w:val="22"/>
          <w:szCs w:val="20"/>
        </w:rPr>
        <w:t xml:space="preserve">The Government has changed its </w:t>
      </w:r>
      <w:r w:rsidR="00272754" w:rsidRPr="00272754">
        <w:rPr>
          <w:rFonts w:ascii="Segoe UI Light" w:hAnsi="Segoe UI Light" w:cs="Segoe UI Light"/>
          <w:bCs/>
          <w:sz w:val="22"/>
          <w:szCs w:val="20"/>
        </w:rPr>
        <w:t>list of statutory policies</w:t>
      </w:r>
      <w:r w:rsidR="00EC066F">
        <w:rPr>
          <w:rFonts w:ascii="Segoe UI Light" w:hAnsi="Segoe UI Light" w:cs="Segoe UI Light"/>
          <w:bCs/>
          <w:sz w:val="22"/>
          <w:szCs w:val="20"/>
        </w:rPr>
        <w:t xml:space="preserve"> with </w:t>
      </w:r>
      <w:r w:rsidR="0017062C">
        <w:rPr>
          <w:rFonts w:ascii="Segoe UI Light" w:hAnsi="Segoe UI Light" w:cs="Segoe UI Light"/>
          <w:bCs/>
          <w:sz w:val="22"/>
          <w:szCs w:val="20"/>
        </w:rPr>
        <w:t>only</w:t>
      </w:r>
      <w:r w:rsidR="00EC066F">
        <w:rPr>
          <w:rFonts w:ascii="Segoe UI Light" w:hAnsi="Segoe UI Light" w:cs="Segoe UI Light"/>
          <w:bCs/>
          <w:sz w:val="22"/>
          <w:szCs w:val="20"/>
        </w:rPr>
        <w:t xml:space="preserve"> 24 </w:t>
      </w:r>
      <w:r w:rsidR="0017062C">
        <w:rPr>
          <w:rFonts w:ascii="Segoe UI Light" w:hAnsi="Segoe UI Light" w:cs="Segoe UI Light"/>
          <w:bCs/>
          <w:sz w:val="22"/>
          <w:szCs w:val="20"/>
        </w:rPr>
        <w:t xml:space="preserve">now included. </w:t>
      </w:r>
    </w:p>
    <w:p w14:paraId="59F1E19F" w14:textId="741D44A3" w:rsidR="00382FD0" w:rsidRDefault="00385B25" w:rsidP="00210AC9">
      <w:pPr>
        <w:numPr>
          <w:ilvl w:val="0"/>
          <w:numId w:val="21"/>
        </w:numPr>
        <w:ind w:left="360"/>
        <w:rPr>
          <w:rFonts w:ascii="Segoe UI Light" w:hAnsi="Segoe UI Light" w:cs="Segoe UI Light"/>
          <w:bCs/>
          <w:sz w:val="22"/>
          <w:szCs w:val="20"/>
        </w:rPr>
      </w:pPr>
      <w:r>
        <w:rPr>
          <w:rFonts w:ascii="Segoe UI Light" w:hAnsi="Segoe UI Light" w:cs="Segoe UI Light"/>
          <w:bCs/>
          <w:sz w:val="22"/>
          <w:szCs w:val="20"/>
        </w:rPr>
        <w:t>T</w:t>
      </w:r>
      <w:r w:rsidR="00272754">
        <w:rPr>
          <w:rFonts w:ascii="Segoe UI Light" w:hAnsi="Segoe UI Light" w:cs="Segoe UI Light"/>
          <w:bCs/>
          <w:sz w:val="22"/>
          <w:szCs w:val="20"/>
        </w:rPr>
        <w:t xml:space="preserve">he list below </w:t>
      </w:r>
      <w:r>
        <w:rPr>
          <w:rFonts w:ascii="Segoe UI Light" w:hAnsi="Segoe UI Light" w:cs="Segoe UI Light"/>
          <w:bCs/>
          <w:sz w:val="22"/>
          <w:szCs w:val="20"/>
        </w:rPr>
        <w:t>includes all statutory policies which</w:t>
      </w:r>
      <w:r w:rsidR="0024290B">
        <w:rPr>
          <w:rFonts w:ascii="Segoe UI Light" w:hAnsi="Segoe UI Light" w:cs="Segoe UI Light"/>
          <w:bCs/>
          <w:sz w:val="22"/>
          <w:szCs w:val="20"/>
        </w:rPr>
        <w:t xml:space="preserve"> (other than</w:t>
      </w:r>
      <w:r w:rsidR="00030ACB">
        <w:rPr>
          <w:rFonts w:ascii="Segoe UI Light" w:hAnsi="Segoe UI Light" w:cs="Segoe UI Light"/>
          <w:bCs/>
          <w:sz w:val="22"/>
          <w:szCs w:val="20"/>
        </w:rPr>
        <w:t xml:space="preserve"> equal opportunities objectives</w:t>
      </w:r>
      <w:r w:rsidR="0017062C">
        <w:rPr>
          <w:rFonts w:ascii="Segoe UI Light" w:hAnsi="Segoe UI Light" w:cs="Segoe UI Light"/>
          <w:bCs/>
          <w:sz w:val="22"/>
          <w:szCs w:val="20"/>
        </w:rPr>
        <w:t xml:space="preserve"> need to be reviewed on</w:t>
      </w:r>
      <w:r w:rsidR="0024290B">
        <w:rPr>
          <w:rFonts w:ascii="Segoe UI Light" w:hAnsi="Segoe UI Light" w:cs="Segoe UI Light"/>
          <w:bCs/>
          <w:sz w:val="22"/>
          <w:szCs w:val="20"/>
        </w:rPr>
        <w:t xml:space="preserve"> an</w:t>
      </w:r>
      <w:r>
        <w:rPr>
          <w:rFonts w:ascii="Segoe UI Light" w:hAnsi="Segoe UI Light" w:cs="Segoe UI Light"/>
          <w:bCs/>
          <w:sz w:val="22"/>
          <w:szCs w:val="20"/>
        </w:rPr>
        <w:t xml:space="preserve"> annual basis. There are also a </w:t>
      </w:r>
      <w:r w:rsidR="00210AC9">
        <w:rPr>
          <w:rFonts w:ascii="Segoe UI Light" w:hAnsi="Segoe UI Light" w:cs="Segoe UI Light"/>
          <w:bCs/>
          <w:sz w:val="22"/>
          <w:szCs w:val="20"/>
        </w:rPr>
        <w:t>few</w:t>
      </w:r>
      <w:r>
        <w:rPr>
          <w:rFonts w:ascii="Segoe UI Light" w:hAnsi="Segoe UI Light" w:cs="Segoe UI Light"/>
          <w:bCs/>
          <w:sz w:val="22"/>
          <w:szCs w:val="20"/>
        </w:rPr>
        <w:t xml:space="preserve"> other</w:t>
      </w:r>
      <w:r w:rsidR="00210AC9">
        <w:rPr>
          <w:rFonts w:ascii="Segoe UI Light" w:hAnsi="Segoe UI Light" w:cs="Segoe UI Light"/>
          <w:bCs/>
          <w:sz w:val="22"/>
          <w:szCs w:val="20"/>
        </w:rPr>
        <w:t xml:space="preserve"> policies</w:t>
      </w:r>
      <w:r>
        <w:rPr>
          <w:rFonts w:ascii="Segoe UI Light" w:hAnsi="Segoe UI Light" w:cs="Segoe UI Light"/>
          <w:bCs/>
          <w:sz w:val="22"/>
          <w:szCs w:val="20"/>
        </w:rPr>
        <w:t xml:space="preserve"> which I would suggest are reviewed </w:t>
      </w:r>
      <w:r w:rsidR="00210AC9">
        <w:rPr>
          <w:rFonts w:ascii="Segoe UI Light" w:hAnsi="Segoe UI Light" w:cs="Segoe UI Light"/>
          <w:bCs/>
          <w:sz w:val="22"/>
          <w:szCs w:val="20"/>
        </w:rPr>
        <w:t>with the</w:t>
      </w:r>
      <w:r>
        <w:rPr>
          <w:rFonts w:ascii="Segoe UI Light" w:hAnsi="Segoe UI Light" w:cs="Segoe UI Light"/>
          <w:bCs/>
          <w:sz w:val="22"/>
          <w:szCs w:val="20"/>
        </w:rPr>
        <w:t xml:space="preserve"> </w:t>
      </w:r>
      <w:r w:rsidR="00210AC9">
        <w:rPr>
          <w:rFonts w:ascii="Segoe UI Light" w:hAnsi="Segoe UI Light" w:cs="Segoe UI Light"/>
          <w:bCs/>
          <w:sz w:val="22"/>
          <w:szCs w:val="20"/>
        </w:rPr>
        <w:t xml:space="preserve">same regularity. </w:t>
      </w:r>
    </w:p>
    <w:p w14:paraId="2714F204" w14:textId="77777777" w:rsidR="009C1005" w:rsidRDefault="00C72164" w:rsidP="00210AC9">
      <w:pPr>
        <w:numPr>
          <w:ilvl w:val="0"/>
          <w:numId w:val="21"/>
        </w:numPr>
        <w:ind w:left="360"/>
        <w:rPr>
          <w:rFonts w:ascii="Segoe UI Light" w:hAnsi="Segoe UI Light" w:cs="Segoe UI Light"/>
          <w:bCs/>
          <w:sz w:val="22"/>
          <w:szCs w:val="20"/>
        </w:rPr>
      </w:pPr>
      <w:r>
        <w:rPr>
          <w:rFonts w:ascii="Segoe UI Light" w:hAnsi="Segoe UI Light" w:cs="Segoe UI Light"/>
          <w:bCs/>
          <w:sz w:val="22"/>
          <w:szCs w:val="20"/>
        </w:rPr>
        <w:t>All other policies will be reviewed on a bi-annual basis</w:t>
      </w:r>
    </w:p>
    <w:p w14:paraId="0E95E685" w14:textId="074FEA48" w:rsidR="00C72164" w:rsidRDefault="009C1005" w:rsidP="00210AC9">
      <w:pPr>
        <w:numPr>
          <w:ilvl w:val="0"/>
          <w:numId w:val="21"/>
        </w:numPr>
        <w:ind w:left="360"/>
        <w:rPr>
          <w:rFonts w:ascii="Segoe UI Light" w:hAnsi="Segoe UI Light" w:cs="Segoe UI Light"/>
          <w:bCs/>
          <w:sz w:val="22"/>
          <w:szCs w:val="20"/>
        </w:rPr>
      </w:pPr>
      <w:r>
        <w:rPr>
          <w:rFonts w:ascii="Segoe UI Light" w:hAnsi="Segoe UI Light" w:cs="Segoe UI Light"/>
          <w:bCs/>
          <w:sz w:val="22"/>
          <w:szCs w:val="20"/>
        </w:rPr>
        <w:t xml:space="preserve">The list will </w:t>
      </w:r>
      <w:r w:rsidR="00C72164">
        <w:rPr>
          <w:rFonts w:ascii="Segoe UI Light" w:hAnsi="Segoe UI Light" w:cs="Segoe UI Light"/>
          <w:bCs/>
          <w:sz w:val="22"/>
          <w:szCs w:val="20"/>
        </w:rPr>
        <w:t>be added</w:t>
      </w:r>
      <w:r>
        <w:rPr>
          <w:rFonts w:ascii="Segoe UI Light" w:hAnsi="Segoe UI Light" w:cs="Segoe UI Light"/>
          <w:bCs/>
          <w:sz w:val="22"/>
          <w:szCs w:val="20"/>
        </w:rPr>
        <w:t xml:space="preserve"> with those bi-annual policies,</w:t>
      </w:r>
      <w:r w:rsidR="00C72164">
        <w:rPr>
          <w:rFonts w:ascii="Segoe UI Light" w:hAnsi="Segoe UI Light" w:cs="Segoe UI Light"/>
          <w:bCs/>
          <w:sz w:val="22"/>
          <w:szCs w:val="20"/>
        </w:rPr>
        <w:t xml:space="preserve"> once </w:t>
      </w:r>
      <w:r w:rsidR="00AA42EE">
        <w:rPr>
          <w:rFonts w:ascii="Segoe UI Light" w:hAnsi="Segoe UI Light" w:cs="Segoe UI Light"/>
          <w:bCs/>
          <w:sz w:val="22"/>
          <w:szCs w:val="20"/>
        </w:rPr>
        <w:t>we have a status update at the end of this academic year</w:t>
      </w:r>
      <w:r w:rsidR="00396801">
        <w:rPr>
          <w:rFonts w:ascii="Segoe UI Light" w:hAnsi="Segoe UI Light" w:cs="Segoe UI Light"/>
          <w:bCs/>
          <w:sz w:val="22"/>
          <w:szCs w:val="20"/>
        </w:rPr>
        <w:t>. This updated list will be presented to the first meeting of 2024-25</w:t>
      </w:r>
      <w:r w:rsidR="00434164">
        <w:rPr>
          <w:rFonts w:ascii="Segoe UI Light" w:hAnsi="Segoe UI Light" w:cs="Segoe UI Light"/>
          <w:bCs/>
          <w:sz w:val="22"/>
          <w:szCs w:val="20"/>
        </w:rPr>
        <w:t xml:space="preserve"> along with a</w:t>
      </w:r>
      <w:r w:rsidR="005362F8">
        <w:rPr>
          <w:rFonts w:ascii="Segoe UI Light" w:hAnsi="Segoe UI Light" w:cs="Segoe UI Light"/>
          <w:bCs/>
          <w:sz w:val="22"/>
          <w:szCs w:val="20"/>
        </w:rPr>
        <w:t>n end of year</w:t>
      </w:r>
      <w:r w:rsidR="00434164">
        <w:rPr>
          <w:rFonts w:ascii="Segoe UI Light" w:hAnsi="Segoe UI Light" w:cs="Segoe UI Light"/>
          <w:bCs/>
          <w:sz w:val="22"/>
          <w:szCs w:val="20"/>
        </w:rPr>
        <w:t xml:space="preserve"> report on which policies were reviewed </w:t>
      </w:r>
      <w:r w:rsidR="005362F8">
        <w:rPr>
          <w:rFonts w:ascii="Segoe UI Light" w:hAnsi="Segoe UI Light" w:cs="Segoe UI Light"/>
          <w:bCs/>
          <w:sz w:val="22"/>
          <w:szCs w:val="20"/>
        </w:rPr>
        <w:t>during 2023-24.</w:t>
      </w:r>
    </w:p>
    <w:p w14:paraId="2ACF0F42" w14:textId="25BE7171" w:rsidR="00511E71" w:rsidRDefault="00522CD4" w:rsidP="00210AC9">
      <w:pPr>
        <w:numPr>
          <w:ilvl w:val="0"/>
          <w:numId w:val="21"/>
        </w:numPr>
        <w:ind w:left="360"/>
        <w:rPr>
          <w:rFonts w:ascii="Segoe UI Light" w:hAnsi="Segoe UI Light" w:cs="Segoe UI Light"/>
          <w:bCs/>
          <w:sz w:val="22"/>
          <w:szCs w:val="20"/>
        </w:rPr>
      </w:pPr>
      <w:r>
        <w:rPr>
          <w:rFonts w:ascii="Segoe UI Light" w:hAnsi="Segoe UI Light" w:cs="Segoe UI Light"/>
          <w:bCs/>
          <w:sz w:val="22"/>
          <w:szCs w:val="20"/>
        </w:rPr>
        <w:t>There are currently</w:t>
      </w:r>
      <w:r w:rsidR="005362F8">
        <w:rPr>
          <w:rFonts w:ascii="Segoe UI Light" w:hAnsi="Segoe UI Light" w:cs="Segoe UI Light"/>
          <w:bCs/>
          <w:sz w:val="22"/>
          <w:szCs w:val="20"/>
        </w:rPr>
        <w:t xml:space="preserve">, </w:t>
      </w:r>
      <w:r w:rsidR="005362F8">
        <w:rPr>
          <w:rFonts w:ascii="Segoe UI Light" w:hAnsi="Segoe UI Light" w:cs="Segoe UI Light"/>
          <w:bCs/>
          <w:sz w:val="22"/>
          <w:szCs w:val="20"/>
        </w:rPr>
        <w:t>in the pipeline</w:t>
      </w:r>
      <w:r w:rsidR="005362F8">
        <w:rPr>
          <w:rFonts w:ascii="Segoe UI Light" w:hAnsi="Segoe UI Light" w:cs="Segoe UI Light"/>
          <w:bCs/>
          <w:sz w:val="22"/>
          <w:szCs w:val="20"/>
        </w:rPr>
        <w:t>,</w:t>
      </w:r>
      <w:r w:rsidR="005362F8">
        <w:rPr>
          <w:rFonts w:ascii="Segoe UI Light" w:hAnsi="Segoe UI Light" w:cs="Segoe UI Light"/>
          <w:bCs/>
          <w:sz w:val="22"/>
          <w:szCs w:val="20"/>
        </w:rPr>
        <w:t xml:space="preserve"> </w:t>
      </w:r>
      <w:r w:rsidR="00511E71">
        <w:rPr>
          <w:rFonts w:ascii="Segoe UI Light" w:hAnsi="Segoe UI Light" w:cs="Segoe UI Light"/>
          <w:bCs/>
          <w:sz w:val="22"/>
          <w:szCs w:val="20"/>
        </w:rPr>
        <w:t xml:space="preserve">10 </w:t>
      </w:r>
      <w:r>
        <w:rPr>
          <w:rFonts w:ascii="Segoe UI Light" w:hAnsi="Segoe UI Light" w:cs="Segoe UI Light"/>
          <w:bCs/>
          <w:sz w:val="22"/>
          <w:szCs w:val="20"/>
        </w:rPr>
        <w:t xml:space="preserve">policies due to be </w:t>
      </w:r>
      <w:r w:rsidR="00511E71">
        <w:rPr>
          <w:rFonts w:ascii="Segoe UI Light" w:hAnsi="Segoe UI Light" w:cs="Segoe UI Light"/>
          <w:bCs/>
          <w:sz w:val="22"/>
          <w:szCs w:val="20"/>
        </w:rPr>
        <w:t>adopt</w:t>
      </w:r>
      <w:r>
        <w:rPr>
          <w:rFonts w:ascii="Segoe UI Light" w:hAnsi="Segoe UI Light" w:cs="Segoe UI Light"/>
          <w:bCs/>
          <w:sz w:val="22"/>
          <w:szCs w:val="20"/>
        </w:rPr>
        <w:t>ed</w:t>
      </w:r>
      <w:r w:rsidR="00511E71">
        <w:rPr>
          <w:rFonts w:ascii="Segoe UI Light" w:hAnsi="Segoe UI Light" w:cs="Segoe UI Light"/>
          <w:bCs/>
          <w:sz w:val="22"/>
          <w:szCs w:val="20"/>
        </w:rPr>
        <w:t xml:space="preserve"> and </w:t>
      </w:r>
      <w:r>
        <w:rPr>
          <w:rFonts w:ascii="Segoe UI Light" w:hAnsi="Segoe UI Light" w:cs="Segoe UI Light"/>
          <w:bCs/>
          <w:sz w:val="22"/>
          <w:szCs w:val="20"/>
        </w:rPr>
        <w:t>16 to be approved</w:t>
      </w:r>
      <w:r w:rsidR="005362F8">
        <w:rPr>
          <w:rFonts w:ascii="Segoe UI Light" w:hAnsi="Segoe UI Light" w:cs="Segoe UI Light"/>
          <w:bCs/>
          <w:sz w:val="22"/>
          <w:szCs w:val="20"/>
        </w:rPr>
        <w:t xml:space="preserve"> so some may need to be deferred to next year. </w:t>
      </w:r>
    </w:p>
    <w:p w14:paraId="2FBE9B97" w14:textId="76821F88" w:rsidR="00D24C72" w:rsidRDefault="00D24C72" w:rsidP="00210AC9">
      <w:pPr>
        <w:numPr>
          <w:ilvl w:val="0"/>
          <w:numId w:val="21"/>
        </w:numPr>
        <w:ind w:left="360"/>
        <w:rPr>
          <w:rFonts w:ascii="Segoe UI Light" w:hAnsi="Segoe UI Light" w:cs="Segoe UI Light"/>
          <w:bCs/>
          <w:sz w:val="22"/>
          <w:szCs w:val="20"/>
        </w:rPr>
      </w:pPr>
      <w:r>
        <w:rPr>
          <w:rFonts w:ascii="Segoe UI Light" w:hAnsi="Segoe UI Light" w:cs="Segoe UI Light"/>
          <w:bCs/>
          <w:sz w:val="22"/>
          <w:szCs w:val="20"/>
        </w:rPr>
        <w:t>Those</w:t>
      </w:r>
      <w:r w:rsidR="0030475A">
        <w:rPr>
          <w:rFonts w:ascii="Segoe UI Light" w:hAnsi="Segoe UI Light" w:cs="Segoe UI Light"/>
          <w:bCs/>
          <w:sz w:val="22"/>
          <w:szCs w:val="20"/>
        </w:rPr>
        <w:t xml:space="preserve"> on the list</w:t>
      </w:r>
      <w:r>
        <w:rPr>
          <w:rFonts w:ascii="Segoe UI Light" w:hAnsi="Segoe UI Light" w:cs="Segoe UI Light"/>
          <w:bCs/>
          <w:sz w:val="22"/>
          <w:szCs w:val="20"/>
        </w:rPr>
        <w:t xml:space="preserve"> </w:t>
      </w:r>
      <w:r w:rsidR="00DD545A">
        <w:rPr>
          <w:rFonts w:ascii="Segoe UI Light" w:hAnsi="Segoe UI Light" w:cs="Segoe UI Light"/>
          <w:bCs/>
          <w:sz w:val="22"/>
          <w:szCs w:val="20"/>
        </w:rPr>
        <w:t xml:space="preserve">below </w:t>
      </w:r>
      <w:r>
        <w:rPr>
          <w:rFonts w:ascii="Segoe UI Light" w:hAnsi="Segoe UI Light" w:cs="Segoe UI Light"/>
          <w:bCs/>
          <w:sz w:val="22"/>
          <w:szCs w:val="20"/>
        </w:rPr>
        <w:t>highlighted in blue are those policies yet to be approved in 2024-25.</w:t>
      </w:r>
    </w:p>
    <w:p w14:paraId="4ACB61CE" w14:textId="77777777" w:rsidR="00AE170D" w:rsidRDefault="00AE170D" w:rsidP="00AE170D">
      <w:pPr>
        <w:rPr>
          <w:rFonts w:ascii="Segoe UI Light" w:hAnsi="Segoe UI Light" w:cs="Segoe UI Light"/>
          <w:bCs/>
          <w:sz w:val="22"/>
          <w:szCs w:val="20"/>
        </w:rPr>
      </w:pPr>
    </w:p>
    <w:tbl>
      <w:tblPr>
        <w:tblW w:w="96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81"/>
        <w:gridCol w:w="2421"/>
        <w:gridCol w:w="1559"/>
        <w:gridCol w:w="907"/>
        <w:gridCol w:w="1182"/>
        <w:gridCol w:w="1182"/>
      </w:tblGrid>
      <w:tr w:rsidR="00DF3AF8" w:rsidRPr="00DD545A" w14:paraId="60C919C2" w14:textId="77777777" w:rsidTr="00DD545A">
        <w:trPr>
          <w:trHeight w:val="990"/>
        </w:trPr>
        <w:tc>
          <w:tcPr>
            <w:tcW w:w="1413" w:type="dxa"/>
            <w:shd w:val="clear" w:color="auto" w:fill="auto"/>
            <w:vAlign w:val="bottom"/>
            <w:hideMark/>
          </w:tcPr>
          <w:p w14:paraId="7D21180C" w14:textId="77777777" w:rsidR="00DF3AF8" w:rsidRPr="00DD545A" w:rsidRDefault="00DF3AF8">
            <w:pPr>
              <w:rPr>
                <w:rFonts w:ascii="Segoe UI Light" w:hAnsi="Segoe UI Light" w:cs="Segoe UI Light"/>
                <w:b/>
                <w:bCs/>
                <w:sz w:val="18"/>
                <w:szCs w:val="18"/>
                <w:lang w:val="en-GB" w:eastAsia="en-GB"/>
              </w:rPr>
            </w:pPr>
            <w:r w:rsidRPr="00DD545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981" w:type="dxa"/>
            <w:shd w:val="clear" w:color="auto" w:fill="auto"/>
            <w:vAlign w:val="bottom"/>
            <w:hideMark/>
          </w:tcPr>
          <w:p w14:paraId="79A47C8B" w14:textId="77777777" w:rsidR="00DF3AF8" w:rsidRPr="00DD545A" w:rsidRDefault="00DF3AF8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vAlign w:val="bottom"/>
            <w:hideMark/>
          </w:tcPr>
          <w:p w14:paraId="6DE0AFB5" w14:textId="77777777" w:rsidR="00DF3AF8" w:rsidRPr="00DD545A" w:rsidRDefault="00DF3AF8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Policy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FC1AC96" w14:textId="77777777" w:rsidR="00DF3AF8" w:rsidRPr="00DD545A" w:rsidRDefault="00DF3AF8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Approval Level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406DDD2" w14:textId="16230E46" w:rsidR="00DF3AF8" w:rsidRPr="00DD545A" w:rsidRDefault="00DF3AF8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auto"/>
            <w:vAlign w:val="bottom"/>
            <w:hideMark/>
          </w:tcPr>
          <w:p w14:paraId="36788746" w14:textId="77777777" w:rsidR="00DF3AF8" w:rsidRPr="00DD545A" w:rsidRDefault="00DF3AF8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>Last Approved</w:t>
            </w:r>
          </w:p>
        </w:tc>
        <w:tc>
          <w:tcPr>
            <w:tcW w:w="1182" w:type="dxa"/>
            <w:shd w:val="clear" w:color="auto" w:fill="auto"/>
            <w:vAlign w:val="bottom"/>
            <w:hideMark/>
          </w:tcPr>
          <w:p w14:paraId="48EA54EE" w14:textId="12F6C37E" w:rsidR="00DF3AF8" w:rsidRPr="00DD545A" w:rsidRDefault="00DF3AF8">
            <w:pPr>
              <w:rPr>
                <w:rFonts w:ascii="Segoe UI Light" w:hAnsi="Segoe UI Light" w:cs="Segoe UI Light"/>
                <w:b/>
                <w:bCs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b/>
                <w:bCs/>
                <w:sz w:val="18"/>
                <w:szCs w:val="18"/>
              </w:rPr>
              <w:t xml:space="preserve">2024/5 Meeting/ Deadline </w:t>
            </w:r>
          </w:p>
        </w:tc>
      </w:tr>
      <w:tr w:rsidR="00DF3AF8" w:rsidRPr="00DD545A" w14:paraId="2D9D8540" w14:textId="77777777" w:rsidTr="00DD545A">
        <w:trPr>
          <w:trHeight w:val="300"/>
        </w:trPr>
        <w:tc>
          <w:tcPr>
            <w:tcW w:w="1413" w:type="dxa"/>
            <w:shd w:val="clear" w:color="000000" w:fill="D6DCE4"/>
            <w:noWrap/>
            <w:vAlign w:val="bottom"/>
            <w:hideMark/>
          </w:tcPr>
          <w:p w14:paraId="1DEE0584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4F564ADB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774F1589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Behaviour principles written statement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FA157E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28174BD5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C4E1AE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31/10/2023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C1285A3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15/10/2024</w:t>
            </w:r>
          </w:p>
        </w:tc>
      </w:tr>
      <w:tr w:rsidR="00DF3AF8" w:rsidRPr="00DD545A" w14:paraId="0EF26830" w14:textId="77777777" w:rsidTr="00DD545A">
        <w:trPr>
          <w:trHeight w:val="300"/>
        </w:trPr>
        <w:tc>
          <w:tcPr>
            <w:tcW w:w="1413" w:type="dxa"/>
            <w:shd w:val="clear" w:color="000000" w:fill="D6DCE4"/>
            <w:noWrap/>
            <w:vAlign w:val="bottom"/>
            <w:hideMark/>
          </w:tcPr>
          <w:p w14:paraId="0F0DA339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193B7350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1F37EA83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Safeguarding (LCC)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2C6873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14:paraId="25AFDAD9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Adopt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66B6CD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31/10/2023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23BE5F9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15/10/2024</w:t>
            </w:r>
          </w:p>
        </w:tc>
      </w:tr>
      <w:tr w:rsidR="00DF3AF8" w:rsidRPr="00DD545A" w14:paraId="53889220" w14:textId="77777777" w:rsidTr="00DD545A">
        <w:trPr>
          <w:trHeight w:val="300"/>
        </w:trPr>
        <w:tc>
          <w:tcPr>
            <w:tcW w:w="1413" w:type="dxa"/>
            <w:shd w:val="clear" w:color="000000" w:fill="D6DCE4"/>
            <w:noWrap/>
            <w:vAlign w:val="bottom"/>
            <w:hideMark/>
          </w:tcPr>
          <w:p w14:paraId="0493AE0B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30887CBE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7A7D1F35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Supporting pupils with medical needs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233E59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3C1BAD2E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CCF972E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31/10/2023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2E76E8B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15/10/2024</w:t>
            </w:r>
          </w:p>
        </w:tc>
      </w:tr>
      <w:tr w:rsidR="00DF3AF8" w:rsidRPr="00DD545A" w14:paraId="4E5ECE0D" w14:textId="77777777" w:rsidTr="00DD545A">
        <w:trPr>
          <w:trHeight w:val="300"/>
        </w:trPr>
        <w:tc>
          <w:tcPr>
            <w:tcW w:w="1413" w:type="dxa"/>
            <w:shd w:val="clear" w:color="000000" w:fill="D9E1F2"/>
            <w:noWrap/>
            <w:vAlign w:val="bottom"/>
            <w:hideMark/>
          </w:tcPr>
          <w:p w14:paraId="395AC857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Governance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AC48EF7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4814A451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Complaints (LCC)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F09E3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14:paraId="5BF2F900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Adopt</w:t>
            </w:r>
          </w:p>
        </w:tc>
        <w:tc>
          <w:tcPr>
            <w:tcW w:w="1182" w:type="dxa"/>
            <w:shd w:val="clear" w:color="000000" w:fill="FFFFFF"/>
            <w:noWrap/>
            <w:vAlign w:val="bottom"/>
            <w:hideMark/>
          </w:tcPr>
          <w:p w14:paraId="13475E5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04/12/2023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3FB6502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10/12/2024</w:t>
            </w:r>
          </w:p>
        </w:tc>
      </w:tr>
      <w:tr w:rsidR="00DF3AF8" w:rsidRPr="00DD545A" w14:paraId="0DE911E2" w14:textId="77777777" w:rsidTr="00DD545A">
        <w:trPr>
          <w:trHeight w:val="300"/>
        </w:trPr>
        <w:tc>
          <w:tcPr>
            <w:tcW w:w="1413" w:type="dxa"/>
            <w:shd w:val="clear" w:color="000000" w:fill="D6DCE4"/>
            <w:noWrap/>
            <w:vAlign w:val="bottom"/>
            <w:hideMark/>
          </w:tcPr>
          <w:p w14:paraId="261397C6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8B2529B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4D52CB37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Attendance, Registration and Punctuality Policy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4AD11F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5D4591C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0F6D237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04/12/2023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7EB6E09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10/12/2024</w:t>
            </w:r>
          </w:p>
        </w:tc>
      </w:tr>
      <w:tr w:rsidR="00DF3AF8" w:rsidRPr="00DD545A" w14:paraId="590B4357" w14:textId="77777777" w:rsidTr="00DD545A">
        <w:trPr>
          <w:trHeight w:val="300"/>
        </w:trPr>
        <w:tc>
          <w:tcPr>
            <w:tcW w:w="1413" w:type="dxa"/>
            <w:shd w:val="clear" w:color="000000" w:fill="D9E1F2"/>
            <w:noWrap/>
            <w:vAlign w:val="bottom"/>
            <w:hideMark/>
          </w:tcPr>
          <w:p w14:paraId="415FD0EF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Governance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13DF45C1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15F4562C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Admissions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9A8F01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14:paraId="196CFBF9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Adopt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50B346F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16/05/2024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9E749E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28/01/2025</w:t>
            </w:r>
          </w:p>
        </w:tc>
      </w:tr>
      <w:tr w:rsidR="00DF3AF8" w:rsidRPr="00DD545A" w14:paraId="34119D86" w14:textId="77777777" w:rsidTr="00DD545A">
        <w:trPr>
          <w:trHeight w:val="300"/>
        </w:trPr>
        <w:tc>
          <w:tcPr>
            <w:tcW w:w="1413" w:type="dxa"/>
            <w:shd w:val="clear" w:color="000000" w:fill="D6DCE4"/>
            <w:noWrap/>
            <w:vAlign w:val="bottom"/>
            <w:hideMark/>
          </w:tcPr>
          <w:p w14:paraId="20233653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Safeguarding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01E7E034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4B1734AD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Children with health needs who cannot attend school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4CB57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1DDAE0FD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0F61150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31/10/2023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B032E3D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28/01/2025</w:t>
            </w:r>
          </w:p>
        </w:tc>
      </w:tr>
      <w:tr w:rsidR="00434164" w:rsidRPr="00DD545A" w14:paraId="5AADFA33" w14:textId="77777777" w:rsidTr="00DD545A">
        <w:trPr>
          <w:trHeight w:val="360"/>
        </w:trPr>
        <w:tc>
          <w:tcPr>
            <w:tcW w:w="1413" w:type="dxa"/>
            <w:shd w:val="clear" w:color="000000" w:fill="D9E1F2"/>
            <w:vAlign w:val="bottom"/>
            <w:hideMark/>
          </w:tcPr>
          <w:p w14:paraId="22D4DC79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 xml:space="preserve">Governance </w:t>
            </w:r>
          </w:p>
        </w:tc>
        <w:tc>
          <w:tcPr>
            <w:tcW w:w="981" w:type="dxa"/>
            <w:shd w:val="clear" w:color="000000" w:fill="FFFFFF"/>
            <w:vAlign w:val="center"/>
            <w:hideMark/>
          </w:tcPr>
          <w:p w14:paraId="5B1AC9AC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000000" w:fill="FFFFFF"/>
            <w:vAlign w:val="center"/>
            <w:hideMark/>
          </w:tcPr>
          <w:p w14:paraId="7DB7DFFF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Governor expenses/ allowances (IL)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2193113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6B7C6E0E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000000" w:fill="FFFFFF"/>
            <w:noWrap/>
            <w:vAlign w:val="bottom"/>
            <w:hideMark/>
          </w:tcPr>
          <w:p w14:paraId="1F970C38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02/07/24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0BC8103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28/01/2025</w:t>
            </w:r>
          </w:p>
        </w:tc>
      </w:tr>
      <w:tr w:rsidR="00DF3AF8" w:rsidRPr="00DD545A" w14:paraId="2C81162D" w14:textId="77777777" w:rsidTr="00DD545A">
        <w:trPr>
          <w:trHeight w:val="300"/>
        </w:trPr>
        <w:tc>
          <w:tcPr>
            <w:tcW w:w="1413" w:type="dxa"/>
            <w:shd w:val="clear" w:color="000000" w:fill="A9D08E"/>
            <w:noWrap/>
            <w:vAlign w:val="bottom"/>
            <w:hideMark/>
          </w:tcPr>
          <w:p w14:paraId="5F645383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Finance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26E4BDDB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2A00AF3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Finance (LCC)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4F01F5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2D0B158E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000000" w:fill="FFFFFF"/>
            <w:noWrap/>
            <w:vAlign w:val="bottom"/>
            <w:hideMark/>
          </w:tcPr>
          <w:p w14:paraId="1D46C4AD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04/12/2023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EF3DD64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01/04/2025</w:t>
            </w:r>
          </w:p>
        </w:tc>
      </w:tr>
      <w:tr w:rsidR="00DF3AF8" w:rsidRPr="00DD545A" w14:paraId="6AFAABF2" w14:textId="77777777" w:rsidTr="00DD545A">
        <w:trPr>
          <w:trHeight w:val="300"/>
        </w:trPr>
        <w:tc>
          <w:tcPr>
            <w:tcW w:w="1413" w:type="dxa"/>
            <w:shd w:val="clear" w:color="000000" w:fill="D9E1F2"/>
            <w:noWrap/>
            <w:vAlign w:val="bottom"/>
            <w:hideMark/>
          </w:tcPr>
          <w:p w14:paraId="6F3C95CF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Governance 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024C21C3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000000" w:fill="FFFFFF"/>
            <w:noWrap/>
            <w:vAlign w:val="center"/>
            <w:hideMark/>
          </w:tcPr>
          <w:p w14:paraId="50C6F965" w14:textId="58378C7C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Data protection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C5A87EE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381DB969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000000" w:fill="FFFFFF"/>
            <w:noWrap/>
            <w:vAlign w:val="bottom"/>
            <w:hideMark/>
          </w:tcPr>
          <w:p w14:paraId="675EC609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22/04/2024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9E03FC1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01/04/2025</w:t>
            </w:r>
          </w:p>
        </w:tc>
      </w:tr>
      <w:tr w:rsidR="00DF3AF8" w:rsidRPr="00DD545A" w14:paraId="0459AC40" w14:textId="77777777" w:rsidTr="00DD545A">
        <w:trPr>
          <w:trHeight w:val="300"/>
        </w:trPr>
        <w:tc>
          <w:tcPr>
            <w:tcW w:w="1413" w:type="dxa"/>
            <w:shd w:val="clear" w:color="000000" w:fill="D9E1F2"/>
            <w:noWrap/>
            <w:vAlign w:val="bottom"/>
            <w:hideMark/>
          </w:tcPr>
          <w:p w14:paraId="5C164C09" w14:textId="77777777" w:rsidR="00DF3AF8" w:rsidRPr="00DD545A" w:rsidRDefault="00DF3AF8" w:rsidP="00F27B5D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Governance 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5E6FD94C" w14:textId="77777777" w:rsidR="00DF3AF8" w:rsidRPr="00DD545A" w:rsidRDefault="00DF3AF8" w:rsidP="00F27B5D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000000" w:fill="FFFFFF"/>
            <w:noWrap/>
            <w:vAlign w:val="center"/>
            <w:hideMark/>
          </w:tcPr>
          <w:p w14:paraId="2ED216FD" w14:textId="4B96020C" w:rsidR="00DF3AF8" w:rsidRPr="00DD545A" w:rsidRDefault="00DF3AF8" w:rsidP="00F27B5D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Privacy Notices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CC8C2B9" w14:textId="77777777" w:rsidR="00DF3AF8" w:rsidRPr="00DD545A" w:rsidRDefault="00DF3AF8" w:rsidP="00F27B5D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4CE312BD" w14:textId="77777777" w:rsidR="00DF3AF8" w:rsidRPr="00DD545A" w:rsidRDefault="00DF3AF8" w:rsidP="00F27B5D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000000" w:fill="FFFFFF"/>
            <w:noWrap/>
            <w:vAlign w:val="bottom"/>
            <w:hideMark/>
          </w:tcPr>
          <w:p w14:paraId="3E52CD34" w14:textId="77777777" w:rsidR="00DF3AF8" w:rsidRPr="00DD545A" w:rsidRDefault="00DF3AF8" w:rsidP="00F27B5D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22/04/2024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99716FD" w14:textId="77777777" w:rsidR="00DF3AF8" w:rsidRPr="00DD545A" w:rsidRDefault="00DF3AF8" w:rsidP="00F27B5D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01/04/2025</w:t>
            </w:r>
          </w:p>
        </w:tc>
      </w:tr>
      <w:tr w:rsidR="00DF3AF8" w:rsidRPr="00DD545A" w14:paraId="54345DDC" w14:textId="77777777" w:rsidTr="00DD545A">
        <w:trPr>
          <w:trHeight w:val="300"/>
        </w:trPr>
        <w:tc>
          <w:tcPr>
            <w:tcW w:w="1413" w:type="dxa"/>
            <w:shd w:val="clear" w:color="000000" w:fill="F8CBAD"/>
            <w:noWrap/>
            <w:vAlign w:val="bottom"/>
            <w:hideMark/>
          </w:tcPr>
          <w:p w14:paraId="2DA36524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Premises/Health and Safety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706BE43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2F20E498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Health and safety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EE6361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236730A5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8C1EA74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16/05/2024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24C4D0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01/04/2025</w:t>
            </w:r>
          </w:p>
        </w:tc>
      </w:tr>
      <w:tr w:rsidR="00DF3AF8" w:rsidRPr="00DD545A" w14:paraId="4832B473" w14:textId="77777777" w:rsidTr="00DD545A">
        <w:trPr>
          <w:trHeight w:val="300"/>
        </w:trPr>
        <w:tc>
          <w:tcPr>
            <w:tcW w:w="1413" w:type="dxa"/>
            <w:shd w:val="clear" w:color="000000" w:fill="A9D08E"/>
            <w:noWrap/>
            <w:vAlign w:val="bottom"/>
            <w:hideMark/>
          </w:tcPr>
          <w:p w14:paraId="7801A9F8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Finance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72E28241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000000" w:fill="FFFFFF"/>
            <w:noWrap/>
            <w:vAlign w:val="center"/>
            <w:hideMark/>
          </w:tcPr>
          <w:p w14:paraId="3F5D1284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Pay policy (LCC)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09C2EA3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14:paraId="32B61781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Adopt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EB0861C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12/02/2024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5159646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13/05/2025</w:t>
            </w:r>
          </w:p>
        </w:tc>
      </w:tr>
      <w:tr w:rsidR="00DF3AF8" w:rsidRPr="00DD545A" w14:paraId="3E389723" w14:textId="77777777" w:rsidTr="00DD545A">
        <w:trPr>
          <w:trHeight w:val="300"/>
        </w:trPr>
        <w:tc>
          <w:tcPr>
            <w:tcW w:w="1413" w:type="dxa"/>
            <w:shd w:val="clear" w:color="000000" w:fill="FFE699"/>
            <w:noWrap/>
            <w:vAlign w:val="bottom"/>
            <w:hideMark/>
          </w:tcPr>
          <w:p w14:paraId="5C418262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833C4F0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7192B368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Capability (LCC)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F998DD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14:paraId="396A2855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Adopt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89A1ABF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12/02/2024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B00F160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13/05/2025</w:t>
            </w:r>
          </w:p>
        </w:tc>
      </w:tr>
      <w:tr w:rsidR="00DF3AF8" w:rsidRPr="00DD545A" w14:paraId="36949909" w14:textId="77777777" w:rsidTr="00DD545A">
        <w:trPr>
          <w:trHeight w:val="300"/>
        </w:trPr>
        <w:tc>
          <w:tcPr>
            <w:tcW w:w="1413" w:type="dxa"/>
            <w:shd w:val="clear" w:color="000000" w:fill="FFE699"/>
            <w:noWrap/>
            <w:vAlign w:val="bottom"/>
            <w:hideMark/>
          </w:tcPr>
          <w:p w14:paraId="1C0AFA73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C36D45C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0621C01B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Grievance (LCC)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D38D72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14:paraId="69E62CBF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Adopt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E4F8F87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12/02/2024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D41F65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13/05/2025</w:t>
            </w:r>
          </w:p>
        </w:tc>
      </w:tr>
      <w:tr w:rsidR="00DF3AF8" w:rsidRPr="00DD545A" w14:paraId="579E3167" w14:textId="77777777" w:rsidTr="00DD545A">
        <w:trPr>
          <w:trHeight w:val="300"/>
        </w:trPr>
        <w:tc>
          <w:tcPr>
            <w:tcW w:w="1413" w:type="dxa"/>
            <w:shd w:val="clear" w:color="000000" w:fill="FFE699"/>
            <w:noWrap/>
            <w:vAlign w:val="bottom"/>
            <w:hideMark/>
          </w:tcPr>
          <w:p w14:paraId="7DBFCCE7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lastRenderedPageBreak/>
              <w:t xml:space="preserve">Personnel 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4224A391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 </w:t>
            </w:r>
          </w:p>
        </w:tc>
        <w:tc>
          <w:tcPr>
            <w:tcW w:w="2421" w:type="dxa"/>
            <w:shd w:val="clear" w:color="000000" w:fill="FFFFFF"/>
            <w:noWrap/>
            <w:vAlign w:val="center"/>
            <w:hideMark/>
          </w:tcPr>
          <w:p w14:paraId="316FD0DE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Code of conduct (LCC)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9AC9CF5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14:paraId="5E0E2158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Adopt</w:t>
            </w:r>
          </w:p>
        </w:tc>
        <w:tc>
          <w:tcPr>
            <w:tcW w:w="1182" w:type="dxa"/>
            <w:shd w:val="clear" w:color="000000" w:fill="FFFFFF"/>
            <w:noWrap/>
            <w:vAlign w:val="bottom"/>
            <w:hideMark/>
          </w:tcPr>
          <w:p w14:paraId="5F220B9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14/05/2024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823FC98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13/05/2025</w:t>
            </w:r>
          </w:p>
        </w:tc>
      </w:tr>
      <w:tr w:rsidR="00DF3AF8" w:rsidRPr="00DD545A" w14:paraId="0DE167BC" w14:textId="77777777" w:rsidTr="00DD545A">
        <w:trPr>
          <w:trHeight w:val="300"/>
        </w:trPr>
        <w:tc>
          <w:tcPr>
            <w:tcW w:w="1413" w:type="dxa"/>
            <w:shd w:val="clear" w:color="000000" w:fill="FFE699"/>
            <w:noWrap/>
            <w:vAlign w:val="bottom"/>
            <w:hideMark/>
          </w:tcPr>
          <w:p w14:paraId="6ADA229E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4D6EFE4F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5E6BCC37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Disciplinary (LCC)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86425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14:paraId="01AC77E0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Adopt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07F858B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16/05/2024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733160A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13/05/2025</w:t>
            </w:r>
          </w:p>
        </w:tc>
      </w:tr>
      <w:tr w:rsidR="00DF3AF8" w:rsidRPr="00DD545A" w14:paraId="745935EB" w14:textId="77777777" w:rsidTr="00DD545A">
        <w:trPr>
          <w:trHeight w:val="300"/>
        </w:trPr>
        <w:tc>
          <w:tcPr>
            <w:tcW w:w="1413" w:type="dxa"/>
            <w:shd w:val="clear" w:color="000000" w:fill="FFE699"/>
            <w:noWrap/>
            <w:vAlign w:val="bottom"/>
            <w:hideMark/>
          </w:tcPr>
          <w:p w14:paraId="1B555291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Personnel 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334D5227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000000" w:fill="FFFFFF"/>
            <w:noWrap/>
            <w:vAlign w:val="center"/>
            <w:hideMark/>
          </w:tcPr>
          <w:p w14:paraId="4174F68E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proofErr w:type="gramStart"/>
            <w:r w:rsidRPr="00DD545A">
              <w:rPr>
                <w:rFonts w:ascii="Segoe UI Light" w:hAnsi="Segoe UI Light" w:cs="Segoe UI Light"/>
                <w:sz w:val="18"/>
                <w:szCs w:val="18"/>
              </w:rPr>
              <w:t>Appraisal  teachers</w:t>
            </w:r>
            <w:proofErr w:type="gramEnd"/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 and support staff (LCC)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F2382B9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14:paraId="505AC494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Adopt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53445A5" w14:textId="31355924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16/05/2024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160A9A8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13/05/2025</w:t>
            </w:r>
          </w:p>
        </w:tc>
      </w:tr>
      <w:tr w:rsidR="00434164" w:rsidRPr="00DD545A" w14:paraId="13E8586E" w14:textId="77777777" w:rsidTr="00DD545A">
        <w:trPr>
          <w:trHeight w:val="300"/>
        </w:trPr>
        <w:tc>
          <w:tcPr>
            <w:tcW w:w="1413" w:type="dxa"/>
            <w:shd w:val="clear" w:color="000000" w:fill="FF9999"/>
            <w:noWrap/>
            <w:vAlign w:val="bottom"/>
            <w:hideMark/>
          </w:tcPr>
          <w:p w14:paraId="1D7678CD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 xml:space="preserve">Teaching and Learning 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65051C39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000000" w:fill="FFFFFF"/>
            <w:noWrap/>
            <w:vAlign w:val="center"/>
            <w:hideMark/>
          </w:tcPr>
          <w:p w14:paraId="1D1A123E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SEND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C3AA90C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Governing Body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4173E0A4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000000" w:fill="FFFFFF"/>
            <w:noWrap/>
            <w:vAlign w:val="bottom"/>
            <w:hideMark/>
          </w:tcPr>
          <w:p w14:paraId="157DBEA9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02/07/24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4080D06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08/07/2025</w:t>
            </w:r>
          </w:p>
        </w:tc>
      </w:tr>
      <w:tr w:rsidR="00DF3AF8" w:rsidRPr="00DD545A" w14:paraId="13F6F151" w14:textId="77777777" w:rsidTr="00DD545A">
        <w:trPr>
          <w:trHeight w:val="300"/>
        </w:trPr>
        <w:tc>
          <w:tcPr>
            <w:tcW w:w="1413" w:type="dxa"/>
            <w:shd w:val="clear" w:color="000000" w:fill="FF9999"/>
            <w:noWrap/>
            <w:vAlign w:val="bottom"/>
            <w:hideMark/>
          </w:tcPr>
          <w:p w14:paraId="53951EBE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Teaching and Learning 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1AC9545D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000000" w:fill="FFFFFF"/>
            <w:noWrap/>
            <w:vAlign w:val="center"/>
            <w:hideMark/>
          </w:tcPr>
          <w:p w14:paraId="41A22944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Behaviour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515FA56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Headteacher 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3731668C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D37D043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29/01/2024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13D9E83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31/01/2025</w:t>
            </w:r>
          </w:p>
        </w:tc>
      </w:tr>
      <w:tr w:rsidR="00434164" w:rsidRPr="00DD545A" w14:paraId="7C5BAC93" w14:textId="77777777" w:rsidTr="00DD545A">
        <w:trPr>
          <w:trHeight w:val="300"/>
        </w:trPr>
        <w:tc>
          <w:tcPr>
            <w:tcW w:w="1413" w:type="dxa"/>
            <w:shd w:val="clear" w:color="000000" w:fill="FF9999"/>
            <w:noWrap/>
            <w:vAlign w:val="bottom"/>
            <w:hideMark/>
          </w:tcPr>
          <w:p w14:paraId="03946F38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 xml:space="preserve">Teaching and Learning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707B730F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7387F5BA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School uniform (NEW POLICY)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EAD802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Panel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696D8CE1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AC290DF" w14:textId="3BC54EB1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31/7/24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53C7B87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31/12/2024</w:t>
            </w:r>
          </w:p>
        </w:tc>
      </w:tr>
      <w:tr w:rsidR="00434164" w:rsidRPr="00DD545A" w14:paraId="4B1C4677" w14:textId="77777777" w:rsidTr="00DD545A">
        <w:trPr>
          <w:trHeight w:val="300"/>
        </w:trPr>
        <w:tc>
          <w:tcPr>
            <w:tcW w:w="1413" w:type="dxa"/>
            <w:shd w:val="clear" w:color="000000" w:fill="D9E1F2"/>
            <w:noWrap/>
            <w:vAlign w:val="bottom"/>
            <w:hideMark/>
          </w:tcPr>
          <w:p w14:paraId="63F88EFE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 xml:space="preserve">Governance 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51928F66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000000" w:fill="FFFFFF"/>
            <w:noWrap/>
            <w:vAlign w:val="center"/>
            <w:hideMark/>
          </w:tcPr>
          <w:p w14:paraId="112FEE58" w14:textId="401A5FCC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Equality objectives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6D74D9A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 xml:space="preserve">Panel 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3CC91085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88B96A9" w14:textId="0C42D2D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31/7/24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E1F8ACA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31/12/2024</w:t>
            </w:r>
          </w:p>
        </w:tc>
      </w:tr>
      <w:tr w:rsidR="00434164" w:rsidRPr="00DD545A" w14:paraId="714DD4BB" w14:textId="77777777" w:rsidTr="00DD545A">
        <w:trPr>
          <w:trHeight w:val="300"/>
        </w:trPr>
        <w:tc>
          <w:tcPr>
            <w:tcW w:w="1413" w:type="dxa"/>
            <w:shd w:val="clear" w:color="000000" w:fill="A9D08E"/>
            <w:noWrap/>
            <w:vAlign w:val="bottom"/>
            <w:hideMark/>
          </w:tcPr>
          <w:p w14:paraId="16C83067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Finance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18F5ABD9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000000" w:fill="FFFFFF"/>
            <w:noWrap/>
            <w:vAlign w:val="center"/>
            <w:hideMark/>
          </w:tcPr>
          <w:p w14:paraId="3F8AB144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proofErr w:type="gramStart"/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Charging  and</w:t>
            </w:r>
            <w:proofErr w:type="gramEnd"/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 xml:space="preserve"> remissions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6BF5598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 xml:space="preserve">Panel 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35438488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A4026DA" w14:textId="3A27D5ED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31/7/24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A1F640C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31/03/2025</w:t>
            </w:r>
          </w:p>
        </w:tc>
      </w:tr>
      <w:tr w:rsidR="00434164" w:rsidRPr="00DD545A" w14:paraId="1C04C3CC" w14:textId="77777777" w:rsidTr="00DD545A">
        <w:trPr>
          <w:trHeight w:val="300"/>
        </w:trPr>
        <w:tc>
          <w:tcPr>
            <w:tcW w:w="1413" w:type="dxa"/>
            <w:shd w:val="clear" w:color="000000" w:fill="D6DCE4"/>
            <w:noWrap/>
            <w:vAlign w:val="bottom"/>
            <w:hideMark/>
          </w:tcPr>
          <w:p w14:paraId="51E708DD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 xml:space="preserve">Safeguarding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274BD4BD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12F0469F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School exclusions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D1FD68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 xml:space="preserve">Panel 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60F348BC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703A38D9" w14:textId="59E784D9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31/7/24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04A3D3E6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31/03/2025</w:t>
            </w:r>
          </w:p>
        </w:tc>
      </w:tr>
      <w:tr w:rsidR="00DF3AF8" w:rsidRPr="00DD545A" w14:paraId="6B7B8047" w14:textId="77777777" w:rsidTr="00DD545A">
        <w:trPr>
          <w:trHeight w:val="300"/>
        </w:trPr>
        <w:tc>
          <w:tcPr>
            <w:tcW w:w="1413" w:type="dxa"/>
            <w:shd w:val="clear" w:color="000000" w:fill="F8CBAD"/>
            <w:noWrap/>
            <w:vAlign w:val="bottom"/>
            <w:hideMark/>
          </w:tcPr>
          <w:p w14:paraId="7DD82726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Premises/Health and Safety 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6862C5ED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000000" w:fill="FFFFFF"/>
            <w:noWrap/>
            <w:vAlign w:val="center"/>
            <w:hideMark/>
          </w:tcPr>
          <w:p w14:paraId="0A6806FF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Premises management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3E10814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 xml:space="preserve">Panel 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7AFFBDE1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024600B" w14:textId="77777777" w:rsidR="00DF3AF8" w:rsidRPr="00DD545A" w:rsidRDefault="00DF3AF8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11/09/2023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E8550D9" w14:textId="77777777" w:rsidR="00DF3AF8" w:rsidRPr="00DD545A" w:rsidRDefault="00DF3AF8">
            <w:pPr>
              <w:rPr>
                <w:rFonts w:ascii="Segoe UI Light" w:hAnsi="Segoe UI Light" w:cs="Segoe UI Light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sz w:val="18"/>
                <w:szCs w:val="18"/>
              </w:rPr>
              <w:t>31/03/2025</w:t>
            </w:r>
          </w:p>
        </w:tc>
      </w:tr>
      <w:tr w:rsidR="00434164" w:rsidRPr="00DD545A" w14:paraId="32669F76" w14:textId="77777777" w:rsidTr="00DD545A">
        <w:trPr>
          <w:trHeight w:val="300"/>
        </w:trPr>
        <w:tc>
          <w:tcPr>
            <w:tcW w:w="1413" w:type="dxa"/>
            <w:shd w:val="clear" w:color="000000" w:fill="FF9999"/>
            <w:noWrap/>
            <w:vAlign w:val="bottom"/>
            <w:hideMark/>
          </w:tcPr>
          <w:p w14:paraId="7BF50FC3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 xml:space="preserve">Teaching and Learning 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036AA24E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Statutory</w:t>
            </w:r>
          </w:p>
        </w:tc>
        <w:tc>
          <w:tcPr>
            <w:tcW w:w="2421" w:type="dxa"/>
            <w:shd w:val="clear" w:color="auto" w:fill="auto"/>
            <w:noWrap/>
            <w:vAlign w:val="center"/>
            <w:hideMark/>
          </w:tcPr>
          <w:p w14:paraId="590FDA98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Relationships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41DF58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 xml:space="preserve">Panel 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0A2222EA" w14:textId="77777777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Approve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AA22CB8" w14:textId="74FE701C" w:rsidR="00DF3AF8" w:rsidRPr="00DD545A" w:rsidRDefault="00DF3AF8">
            <w:pPr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31/7/24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A9A7426" w14:textId="77777777" w:rsidR="00DF3AF8" w:rsidRPr="00DD545A" w:rsidRDefault="00DF3AF8">
            <w:pPr>
              <w:jc w:val="right"/>
              <w:rPr>
                <w:rFonts w:ascii="Segoe UI Light" w:hAnsi="Segoe UI Light" w:cs="Segoe UI Light"/>
                <w:color w:val="0070C0"/>
                <w:sz w:val="18"/>
                <w:szCs w:val="18"/>
              </w:rPr>
            </w:pPr>
            <w:r w:rsidRPr="00DD545A">
              <w:rPr>
                <w:rFonts w:ascii="Segoe UI Light" w:hAnsi="Segoe UI Light" w:cs="Segoe UI Light"/>
                <w:color w:val="0070C0"/>
                <w:sz w:val="18"/>
                <w:szCs w:val="18"/>
              </w:rPr>
              <w:t>31/07/2025</w:t>
            </w:r>
          </w:p>
        </w:tc>
      </w:tr>
    </w:tbl>
    <w:p w14:paraId="4598B91E" w14:textId="77777777" w:rsidR="00F76699" w:rsidRDefault="00F76699" w:rsidP="00640D7F">
      <w:pPr>
        <w:jc w:val="center"/>
        <w:rPr>
          <w:rFonts w:ascii="Calibri" w:hAnsi="Calibri"/>
          <w:b/>
          <w:sz w:val="28"/>
        </w:rPr>
      </w:pPr>
    </w:p>
    <w:p w14:paraId="3E289621" w14:textId="77777777" w:rsidR="001C38A2" w:rsidRDefault="001C38A2" w:rsidP="00640D7F">
      <w:pPr>
        <w:jc w:val="center"/>
        <w:rPr>
          <w:rFonts w:ascii="Calibri" w:hAnsi="Calibri"/>
          <w:b/>
          <w:sz w:val="28"/>
        </w:rPr>
      </w:pPr>
    </w:p>
    <w:p w14:paraId="3B93AE3C" w14:textId="77777777" w:rsidR="00875CC3" w:rsidRDefault="00875CC3" w:rsidP="00640D7F">
      <w:pPr>
        <w:jc w:val="center"/>
        <w:rPr>
          <w:rFonts w:ascii="Calibri" w:hAnsi="Calibri"/>
          <w:b/>
          <w:sz w:val="28"/>
        </w:rPr>
      </w:pPr>
    </w:p>
    <w:p w14:paraId="42C5E2AC" w14:textId="7ACF2797" w:rsidR="001C38A2" w:rsidRPr="00DD545A" w:rsidRDefault="001C38A2" w:rsidP="001C38A2">
      <w:pPr>
        <w:rPr>
          <w:rFonts w:ascii="Segoe UI Light" w:hAnsi="Segoe UI Light" w:cs="Segoe UI Light"/>
          <w:bCs/>
          <w:sz w:val="22"/>
          <w:szCs w:val="20"/>
        </w:rPr>
      </w:pPr>
      <w:r w:rsidRPr="00DD545A">
        <w:rPr>
          <w:rFonts w:ascii="Segoe UI Light" w:hAnsi="Segoe UI Light" w:cs="Segoe UI Light"/>
          <w:bCs/>
          <w:sz w:val="22"/>
          <w:szCs w:val="20"/>
        </w:rPr>
        <w:t>Imogen Lemon</w:t>
      </w:r>
    </w:p>
    <w:p w14:paraId="334F101D" w14:textId="71608545" w:rsidR="001C38A2" w:rsidRPr="00DD545A" w:rsidRDefault="001C38A2" w:rsidP="001C38A2">
      <w:pPr>
        <w:rPr>
          <w:rFonts w:ascii="Segoe UI Light" w:hAnsi="Segoe UI Light" w:cs="Segoe UI Light"/>
          <w:bCs/>
          <w:sz w:val="22"/>
          <w:szCs w:val="20"/>
        </w:rPr>
      </w:pPr>
      <w:r w:rsidRPr="00DD545A">
        <w:rPr>
          <w:rFonts w:ascii="Segoe UI Light" w:hAnsi="Segoe UI Light" w:cs="Segoe UI Light"/>
          <w:bCs/>
          <w:sz w:val="22"/>
          <w:szCs w:val="20"/>
        </w:rPr>
        <w:t>Clerk to Governors</w:t>
      </w:r>
    </w:p>
    <w:p w14:paraId="6711434D" w14:textId="79A23A64" w:rsidR="001C38A2" w:rsidRPr="00DD545A" w:rsidRDefault="00DD545A" w:rsidP="001C38A2">
      <w:pPr>
        <w:rPr>
          <w:rFonts w:ascii="Segoe UI Light" w:hAnsi="Segoe UI Light" w:cs="Segoe UI Light"/>
          <w:bCs/>
          <w:sz w:val="22"/>
          <w:szCs w:val="20"/>
        </w:rPr>
      </w:pPr>
      <w:r>
        <w:rPr>
          <w:rFonts w:ascii="Segoe UI Light" w:hAnsi="Segoe UI Light" w:cs="Segoe UI Light"/>
          <w:bCs/>
          <w:sz w:val="22"/>
          <w:szCs w:val="20"/>
        </w:rPr>
        <w:t>26/6/24</w:t>
      </w:r>
    </w:p>
    <w:sectPr w:rsidR="001C38A2" w:rsidRPr="00DD545A" w:rsidSect="00DD545A">
      <w:headerReference w:type="default" r:id="rId8"/>
      <w:type w:val="continuous"/>
      <w:pgSz w:w="12240" w:h="15840"/>
      <w:pgMar w:top="1440" w:right="1440" w:bottom="1440" w:left="1440" w:header="993" w:footer="709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32431" w14:textId="77777777" w:rsidR="00960500" w:rsidRDefault="00960500" w:rsidP="00C700AD">
      <w:r>
        <w:separator/>
      </w:r>
    </w:p>
  </w:endnote>
  <w:endnote w:type="continuationSeparator" w:id="0">
    <w:p w14:paraId="70398192" w14:textId="77777777" w:rsidR="00960500" w:rsidRDefault="00960500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7D165" w14:textId="77777777" w:rsidR="00960500" w:rsidRDefault="00960500" w:rsidP="00C700AD">
      <w:r>
        <w:separator/>
      </w:r>
    </w:p>
  </w:footnote>
  <w:footnote w:type="continuationSeparator" w:id="0">
    <w:p w14:paraId="2EEEBA27" w14:textId="77777777" w:rsidR="00960500" w:rsidRDefault="00960500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32707" w14:textId="60D434E3" w:rsidR="00640D7F" w:rsidRPr="00640D7F" w:rsidRDefault="00DD545A" w:rsidP="00AE170D">
    <w:pPr>
      <w:outlineLvl w:val="0"/>
      <w:rPr>
        <w:rFonts w:ascii="Calibri" w:hAnsi="Calibri"/>
        <w:b/>
        <w:sz w:val="28"/>
      </w:rPr>
    </w:pPr>
    <w:r>
      <w:rPr>
        <w:noProof/>
      </w:rPr>
      <w:pict w14:anchorId="1F810E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8" type="#_x0000_t75" alt="Swinderby All Saints Primary School - Support - Lincoln Community ..." href="https://www.google.com/url?sa=i&amp;url=https://www.lincolnlottery.co.uk/support/swinderby-all-saints-primary-school&amp;psig=AOvVaw1X9E4k0KfS_PI8sV3CoPXI&amp;ust=1586338505018000&amp;source=images&amp;cd=vfe&amp;ved=0CAIQjRxqFwoTCLCRl8uB1ugCFQAAAAAdAAAAABAE" target="&quot;_blank&quot;" style="position:absolute;margin-left:401.1pt;margin-top:-15.55pt;width:67.55pt;height:78.55pt;z-index:-251658752;visibility:visible" wrapcoords="-188 0 -188 21438 21600 21438 21600 0 -188 0" o:button="t">
          <v:fill o:detectmouseclick="t"/>
          <v:imagedata r:id="rId1" o:title="Swinderby All Saints Primary School - Support - Lincoln Community "/>
          <w10:wrap type="tight"/>
        </v:shape>
      </w:pict>
    </w:r>
    <w:r w:rsidR="00640D7F" w:rsidRPr="00640D7F">
      <w:rPr>
        <w:rFonts w:ascii="Calibri" w:hAnsi="Calibri"/>
        <w:b/>
        <w:sz w:val="28"/>
      </w:rPr>
      <w:t xml:space="preserve">Appendix </w:t>
    </w:r>
    <w:r w:rsidR="00534477">
      <w:rPr>
        <w:rFonts w:ascii="Calibri" w:hAnsi="Calibri"/>
        <w:b/>
        <w:sz w:val="28"/>
      </w:rPr>
      <w:t>2</w:t>
    </w:r>
  </w:p>
  <w:p w14:paraId="6C0D06E4" w14:textId="77777777" w:rsidR="00640D7F" w:rsidRPr="00640D7F" w:rsidRDefault="00640D7F" w:rsidP="00A25E7F">
    <w:pPr>
      <w:rPr>
        <w:rFonts w:ascii="Calibri" w:hAnsi="Calibri"/>
        <w:b/>
        <w:sz w:val="32"/>
      </w:rPr>
    </w:pPr>
    <w:proofErr w:type="spellStart"/>
    <w:r w:rsidRPr="00640D7F">
      <w:rPr>
        <w:rFonts w:ascii="Calibri" w:hAnsi="Calibri"/>
        <w:b/>
        <w:sz w:val="28"/>
        <w:lang w:eastAsia="ar-SA"/>
      </w:rPr>
      <w:t>Swinderby</w:t>
    </w:r>
    <w:proofErr w:type="spellEnd"/>
    <w:r w:rsidRPr="00640D7F">
      <w:rPr>
        <w:rFonts w:ascii="Calibri" w:hAnsi="Calibri"/>
        <w:b/>
        <w:sz w:val="28"/>
        <w:lang w:eastAsia="ar-SA"/>
      </w:rPr>
      <w:t xml:space="preserve"> All Saints Church of England Primary School</w:t>
    </w:r>
    <w:r w:rsidRPr="00640D7F">
      <w:rPr>
        <w:rFonts w:ascii="Calibri" w:hAnsi="Calibri"/>
        <w:b/>
        <w:sz w:val="32"/>
      </w:rPr>
      <w:t xml:space="preserve"> </w:t>
    </w:r>
  </w:p>
  <w:p w14:paraId="4ACE4061" w14:textId="50871077" w:rsidR="00066127" w:rsidRDefault="00066127" w:rsidP="00A25E7F">
    <w:pPr>
      <w:rPr>
        <w:rFonts w:ascii="Calibri" w:hAnsi="Calibri"/>
        <w:b/>
        <w:sz w:val="28"/>
      </w:rPr>
    </w:pPr>
    <w:r w:rsidRPr="00640D7F">
      <w:rPr>
        <w:rFonts w:ascii="Calibri" w:hAnsi="Calibri"/>
        <w:b/>
        <w:sz w:val="28"/>
      </w:rPr>
      <w:t>Policy Approval Schedule 202</w:t>
    </w:r>
    <w:r w:rsidR="003342F5">
      <w:rPr>
        <w:rFonts w:ascii="Calibri" w:hAnsi="Calibri"/>
        <w:b/>
        <w:sz w:val="28"/>
      </w:rPr>
      <w:t>4</w:t>
    </w:r>
    <w:r w:rsidR="00C95CB6">
      <w:rPr>
        <w:rFonts w:ascii="Calibri" w:hAnsi="Calibri"/>
        <w:b/>
        <w:sz w:val="28"/>
      </w:rPr>
      <w:t>-2</w:t>
    </w:r>
    <w:r w:rsidR="003342F5">
      <w:rPr>
        <w:rFonts w:ascii="Calibri" w:hAnsi="Calibri"/>
        <w:b/>
        <w:sz w:val="28"/>
      </w:rPr>
      <w:t>5</w:t>
    </w:r>
  </w:p>
  <w:p w14:paraId="72B9848B" w14:textId="77777777" w:rsidR="00AE170D" w:rsidRDefault="00AE170D" w:rsidP="00A25E7F">
    <w:pPr>
      <w:rPr>
        <w:rFonts w:ascii="Calibri" w:hAnsi="Calibri"/>
        <w:b/>
        <w:sz w:val="28"/>
      </w:rPr>
    </w:pPr>
  </w:p>
  <w:p w14:paraId="6588A446" w14:textId="77777777" w:rsidR="00C95CB6" w:rsidRPr="00640D7F" w:rsidRDefault="00C95CB6" w:rsidP="00A25E7F">
    <w:pPr>
      <w:rPr>
        <w:rFonts w:ascii="Calibri" w:hAnsi="Calibri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60293"/>
    <w:multiLevelType w:val="hybridMultilevel"/>
    <w:tmpl w:val="1E588F3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BA033D"/>
    <w:multiLevelType w:val="hybridMultilevel"/>
    <w:tmpl w:val="B59A8792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" w15:restartNumberingAfterBreak="0">
    <w:nsid w:val="10E14337"/>
    <w:multiLevelType w:val="hybridMultilevel"/>
    <w:tmpl w:val="8D509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25D12"/>
    <w:multiLevelType w:val="hybridMultilevel"/>
    <w:tmpl w:val="6EE83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930E36"/>
    <w:multiLevelType w:val="hybridMultilevel"/>
    <w:tmpl w:val="B4BE5A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C52CF"/>
    <w:multiLevelType w:val="hybridMultilevel"/>
    <w:tmpl w:val="451E0CFA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58E6350C"/>
    <w:multiLevelType w:val="hybridMultilevel"/>
    <w:tmpl w:val="929C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B11EF"/>
    <w:multiLevelType w:val="hybridMultilevel"/>
    <w:tmpl w:val="707A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422CB"/>
    <w:multiLevelType w:val="hybridMultilevel"/>
    <w:tmpl w:val="08945C62"/>
    <w:lvl w:ilvl="0" w:tplc="08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F6AAA"/>
    <w:multiLevelType w:val="hybridMultilevel"/>
    <w:tmpl w:val="6EAC1C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71990">
    <w:abstractNumId w:val="8"/>
  </w:num>
  <w:num w:numId="2" w16cid:durableId="1762410053">
    <w:abstractNumId w:val="4"/>
  </w:num>
  <w:num w:numId="3" w16cid:durableId="504436936">
    <w:abstractNumId w:val="7"/>
  </w:num>
  <w:num w:numId="4" w16cid:durableId="1703482696">
    <w:abstractNumId w:val="9"/>
  </w:num>
  <w:num w:numId="5" w16cid:durableId="594286363">
    <w:abstractNumId w:val="18"/>
  </w:num>
  <w:num w:numId="6" w16cid:durableId="698625297">
    <w:abstractNumId w:val="16"/>
  </w:num>
  <w:num w:numId="7" w16cid:durableId="523206087">
    <w:abstractNumId w:val="19"/>
  </w:num>
  <w:num w:numId="8" w16cid:durableId="456726605">
    <w:abstractNumId w:val="13"/>
  </w:num>
  <w:num w:numId="9" w16cid:durableId="937777">
    <w:abstractNumId w:val="12"/>
  </w:num>
  <w:num w:numId="10" w16cid:durableId="1146361201">
    <w:abstractNumId w:val="6"/>
  </w:num>
  <w:num w:numId="11" w16cid:durableId="833643889">
    <w:abstractNumId w:val="3"/>
  </w:num>
  <w:num w:numId="12" w16cid:durableId="1721636288">
    <w:abstractNumId w:val="10"/>
  </w:num>
  <w:num w:numId="13" w16cid:durableId="546340438">
    <w:abstractNumId w:val="1"/>
  </w:num>
  <w:num w:numId="14" w16cid:durableId="67458226">
    <w:abstractNumId w:val="15"/>
  </w:num>
  <w:num w:numId="15" w16cid:durableId="145128878">
    <w:abstractNumId w:val="0"/>
  </w:num>
  <w:num w:numId="16" w16cid:durableId="1196306934">
    <w:abstractNumId w:val="20"/>
  </w:num>
  <w:num w:numId="17" w16cid:durableId="1634941985">
    <w:abstractNumId w:val="5"/>
  </w:num>
  <w:num w:numId="18" w16cid:durableId="107166457">
    <w:abstractNumId w:val="14"/>
  </w:num>
  <w:num w:numId="19" w16cid:durableId="698507507">
    <w:abstractNumId w:val="11"/>
  </w:num>
  <w:num w:numId="20" w16cid:durableId="339503348">
    <w:abstractNumId w:val="17"/>
  </w:num>
  <w:num w:numId="21" w16cid:durableId="942567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043F"/>
    <w:rsid w:val="00016F13"/>
    <w:rsid w:val="000236DD"/>
    <w:rsid w:val="0003031B"/>
    <w:rsid w:val="00030ACB"/>
    <w:rsid w:val="00066127"/>
    <w:rsid w:val="00080B0F"/>
    <w:rsid w:val="000C7CBA"/>
    <w:rsid w:val="0012385C"/>
    <w:rsid w:val="00126335"/>
    <w:rsid w:val="00133ABB"/>
    <w:rsid w:val="001513F3"/>
    <w:rsid w:val="00167522"/>
    <w:rsid w:val="0017062C"/>
    <w:rsid w:val="00186888"/>
    <w:rsid w:val="001A4776"/>
    <w:rsid w:val="001B5168"/>
    <w:rsid w:val="001C38A2"/>
    <w:rsid w:val="001F00E9"/>
    <w:rsid w:val="001F33BC"/>
    <w:rsid w:val="0020167D"/>
    <w:rsid w:val="00202571"/>
    <w:rsid w:val="002035B0"/>
    <w:rsid w:val="00210AC9"/>
    <w:rsid w:val="002126A7"/>
    <w:rsid w:val="00223D76"/>
    <w:rsid w:val="00236589"/>
    <w:rsid w:val="0024290B"/>
    <w:rsid w:val="00262F81"/>
    <w:rsid w:val="00267349"/>
    <w:rsid w:val="00272754"/>
    <w:rsid w:val="002A127C"/>
    <w:rsid w:val="002A7646"/>
    <w:rsid w:val="002C779D"/>
    <w:rsid w:val="002D5261"/>
    <w:rsid w:val="00301C44"/>
    <w:rsid w:val="0030475A"/>
    <w:rsid w:val="00305AFB"/>
    <w:rsid w:val="00307748"/>
    <w:rsid w:val="00332147"/>
    <w:rsid w:val="003342F5"/>
    <w:rsid w:val="003408CB"/>
    <w:rsid w:val="0034103D"/>
    <w:rsid w:val="0036571A"/>
    <w:rsid w:val="003752FE"/>
    <w:rsid w:val="003826CE"/>
    <w:rsid w:val="00382FD0"/>
    <w:rsid w:val="00385B25"/>
    <w:rsid w:val="00396801"/>
    <w:rsid w:val="003B7F8C"/>
    <w:rsid w:val="003C4F1F"/>
    <w:rsid w:val="003D092E"/>
    <w:rsid w:val="003D709C"/>
    <w:rsid w:val="003F084B"/>
    <w:rsid w:val="003F166B"/>
    <w:rsid w:val="004143C3"/>
    <w:rsid w:val="00434164"/>
    <w:rsid w:val="004662F2"/>
    <w:rsid w:val="004809E3"/>
    <w:rsid w:val="00493A73"/>
    <w:rsid w:val="004B2B99"/>
    <w:rsid w:val="004B65D7"/>
    <w:rsid w:val="004C198C"/>
    <w:rsid w:val="004C41D9"/>
    <w:rsid w:val="004E5BD2"/>
    <w:rsid w:val="00503241"/>
    <w:rsid w:val="00511E71"/>
    <w:rsid w:val="00522CD4"/>
    <w:rsid w:val="00534477"/>
    <w:rsid w:val="005362F8"/>
    <w:rsid w:val="00536A54"/>
    <w:rsid w:val="005431FB"/>
    <w:rsid w:val="00552E64"/>
    <w:rsid w:val="00581FE6"/>
    <w:rsid w:val="005918E9"/>
    <w:rsid w:val="00596663"/>
    <w:rsid w:val="005C5DC7"/>
    <w:rsid w:val="005E3001"/>
    <w:rsid w:val="00634EE9"/>
    <w:rsid w:val="00640D7F"/>
    <w:rsid w:val="0068449B"/>
    <w:rsid w:val="006D30C7"/>
    <w:rsid w:val="006D7A93"/>
    <w:rsid w:val="00701FB7"/>
    <w:rsid w:val="00711450"/>
    <w:rsid w:val="00737CCE"/>
    <w:rsid w:val="00740E40"/>
    <w:rsid w:val="00755FFD"/>
    <w:rsid w:val="00772DEA"/>
    <w:rsid w:val="00784FB8"/>
    <w:rsid w:val="00796703"/>
    <w:rsid w:val="007A76D0"/>
    <w:rsid w:val="007B5D2E"/>
    <w:rsid w:val="007E31E4"/>
    <w:rsid w:val="007E3416"/>
    <w:rsid w:val="007E361A"/>
    <w:rsid w:val="007E4E1E"/>
    <w:rsid w:val="007E6D3D"/>
    <w:rsid w:val="00803A49"/>
    <w:rsid w:val="00835629"/>
    <w:rsid w:val="0083610C"/>
    <w:rsid w:val="00850A50"/>
    <w:rsid w:val="00867E24"/>
    <w:rsid w:val="00875CC3"/>
    <w:rsid w:val="008A4CB7"/>
    <w:rsid w:val="008B1715"/>
    <w:rsid w:val="008F4188"/>
    <w:rsid w:val="00905513"/>
    <w:rsid w:val="00916CEA"/>
    <w:rsid w:val="009431FC"/>
    <w:rsid w:val="00957C7F"/>
    <w:rsid w:val="00960500"/>
    <w:rsid w:val="00974C70"/>
    <w:rsid w:val="00981186"/>
    <w:rsid w:val="00987326"/>
    <w:rsid w:val="00987A66"/>
    <w:rsid w:val="009935D0"/>
    <w:rsid w:val="00997F6B"/>
    <w:rsid w:val="009C1005"/>
    <w:rsid w:val="009C2FA5"/>
    <w:rsid w:val="009E04BA"/>
    <w:rsid w:val="009E7D24"/>
    <w:rsid w:val="009F3032"/>
    <w:rsid w:val="00A01102"/>
    <w:rsid w:val="00A10B49"/>
    <w:rsid w:val="00A13897"/>
    <w:rsid w:val="00A25E7F"/>
    <w:rsid w:val="00A26EA9"/>
    <w:rsid w:val="00A473D5"/>
    <w:rsid w:val="00A52B19"/>
    <w:rsid w:val="00A54051"/>
    <w:rsid w:val="00A61210"/>
    <w:rsid w:val="00A84F8E"/>
    <w:rsid w:val="00A90D6F"/>
    <w:rsid w:val="00A94537"/>
    <w:rsid w:val="00AA42EE"/>
    <w:rsid w:val="00AC1F0C"/>
    <w:rsid w:val="00AC4AC2"/>
    <w:rsid w:val="00AE170D"/>
    <w:rsid w:val="00AF656C"/>
    <w:rsid w:val="00B07ED5"/>
    <w:rsid w:val="00B1482D"/>
    <w:rsid w:val="00B173F4"/>
    <w:rsid w:val="00B910AF"/>
    <w:rsid w:val="00BF18DD"/>
    <w:rsid w:val="00C22A42"/>
    <w:rsid w:val="00C25AF5"/>
    <w:rsid w:val="00C30738"/>
    <w:rsid w:val="00C31B83"/>
    <w:rsid w:val="00C35E3D"/>
    <w:rsid w:val="00C700AD"/>
    <w:rsid w:val="00C72164"/>
    <w:rsid w:val="00C7703C"/>
    <w:rsid w:val="00C8755D"/>
    <w:rsid w:val="00C953C7"/>
    <w:rsid w:val="00C95CB6"/>
    <w:rsid w:val="00CA2C07"/>
    <w:rsid w:val="00CE0A47"/>
    <w:rsid w:val="00D24C72"/>
    <w:rsid w:val="00D54FDF"/>
    <w:rsid w:val="00D5770A"/>
    <w:rsid w:val="00DC043F"/>
    <w:rsid w:val="00DC0C58"/>
    <w:rsid w:val="00DC172B"/>
    <w:rsid w:val="00DC798C"/>
    <w:rsid w:val="00DD4C6B"/>
    <w:rsid w:val="00DD545A"/>
    <w:rsid w:val="00DD763C"/>
    <w:rsid w:val="00DF3AF8"/>
    <w:rsid w:val="00E0277A"/>
    <w:rsid w:val="00E130B3"/>
    <w:rsid w:val="00E21A63"/>
    <w:rsid w:val="00E316C4"/>
    <w:rsid w:val="00E32078"/>
    <w:rsid w:val="00E66D73"/>
    <w:rsid w:val="00E95B25"/>
    <w:rsid w:val="00EA2265"/>
    <w:rsid w:val="00EC066F"/>
    <w:rsid w:val="00EE6B80"/>
    <w:rsid w:val="00EE752B"/>
    <w:rsid w:val="00F150EC"/>
    <w:rsid w:val="00F717F1"/>
    <w:rsid w:val="00F75CA0"/>
    <w:rsid w:val="00F76699"/>
    <w:rsid w:val="00F76865"/>
    <w:rsid w:val="00F7758B"/>
    <w:rsid w:val="00F802FA"/>
    <w:rsid w:val="00F86245"/>
    <w:rsid w:val="00F87855"/>
    <w:rsid w:val="00F9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99CD06"/>
  <w15:chartTrackingRefBased/>
  <w15:docId w15:val="{3D2AE38F-D87B-44A6-AEFB-2BE93D23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CB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uiPriority w:val="11"/>
    <w:rsid w:val="00C95CB6"/>
    <w:rPr>
      <w:rFonts w:ascii="Calibri Light" w:eastAsia="Times New Roman" w:hAnsi="Calibri Light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213CE-C935-483A-8650-F3BD2A9A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3504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59</cp:revision>
  <cp:lastPrinted>2010-03-10T18:37:00Z</cp:lastPrinted>
  <dcterms:created xsi:type="dcterms:W3CDTF">2023-06-23T12:47:00Z</dcterms:created>
  <dcterms:modified xsi:type="dcterms:W3CDTF">2024-06-26T16:30:00Z</dcterms:modified>
</cp:coreProperties>
</file>